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98B8" w14:textId="77777777" w:rsidR="00482F29" w:rsidRDefault="008C6F46" w:rsidP="006A76D9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REPORTE IMPLEMENTACIÓN</w:t>
      </w:r>
      <w:r w:rsidR="00B241F9" w:rsidRPr="007F07FC">
        <w:rPr>
          <w:b/>
          <w:sz w:val="28"/>
        </w:rPr>
        <w:t xml:space="preserve"> </w:t>
      </w:r>
      <w:r>
        <w:rPr>
          <w:b/>
          <w:sz w:val="28"/>
        </w:rPr>
        <w:t>PLAN OPERACIONAL EN PERIODO ADVERSO</w:t>
      </w:r>
    </w:p>
    <w:p w14:paraId="331A8EF4" w14:textId="0F76F688" w:rsidR="00B241F9" w:rsidRDefault="00CD47A2" w:rsidP="00F32D5A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0</w:t>
      </w:r>
      <w:r w:rsidR="005E2B18">
        <w:rPr>
          <w:b/>
          <w:sz w:val="28"/>
        </w:rPr>
        <w:t>6</w:t>
      </w:r>
      <w:r w:rsidR="007D1DBE">
        <w:rPr>
          <w:b/>
          <w:sz w:val="28"/>
        </w:rPr>
        <w:t xml:space="preserve"> de</w:t>
      </w:r>
      <w:r w:rsidR="00DE1157">
        <w:rPr>
          <w:b/>
          <w:sz w:val="28"/>
        </w:rPr>
        <w:t xml:space="preserve"> </w:t>
      </w:r>
      <w:r>
        <w:rPr>
          <w:b/>
          <w:sz w:val="28"/>
        </w:rPr>
        <w:t>abril</w:t>
      </w:r>
      <w:r w:rsidR="002E7326">
        <w:rPr>
          <w:b/>
          <w:sz w:val="28"/>
        </w:rPr>
        <w:t xml:space="preserve"> </w:t>
      </w:r>
      <w:r w:rsidR="008C6F46">
        <w:rPr>
          <w:b/>
          <w:sz w:val="28"/>
        </w:rPr>
        <w:t xml:space="preserve">de </w:t>
      </w:r>
      <w:r w:rsidR="00E76962">
        <w:rPr>
          <w:b/>
          <w:sz w:val="28"/>
        </w:rPr>
        <w:t>2023</w:t>
      </w:r>
    </w:p>
    <w:p w14:paraId="7F2218FB" w14:textId="77777777" w:rsidR="00B241F9" w:rsidRDefault="00B241F9" w:rsidP="006A76D9">
      <w:pPr>
        <w:spacing w:after="0" w:line="240" w:lineRule="auto"/>
        <w:jc w:val="both"/>
        <w:rPr>
          <w:b/>
          <w:u w:val="single"/>
        </w:rPr>
      </w:pPr>
    </w:p>
    <w:p w14:paraId="5A255037" w14:textId="77777777" w:rsidR="00207A1C" w:rsidRDefault="00207A1C" w:rsidP="006A76D9">
      <w:pPr>
        <w:spacing w:after="0" w:line="240" w:lineRule="auto"/>
        <w:jc w:val="both"/>
        <w:rPr>
          <w:b/>
          <w:u w:val="single"/>
        </w:rPr>
      </w:pPr>
      <w:r w:rsidRPr="00C46635">
        <w:rPr>
          <w:b/>
          <w:u w:val="single"/>
        </w:rPr>
        <w:t>Condición Meteorológica</w:t>
      </w:r>
    </w:p>
    <w:p w14:paraId="648331B5" w14:textId="77777777" w:rsidR="006A76D9" w:rsidRDefault="006A76D9" w:rsidP="006A76D9">
      <w:pPr>
        <w:spacing w:after="0" w:line="240" w:lineRule="auto"/>
        <w:jc w:val="both"/>
        <w:rPr>
          <w:b/>
          <w:u w:val="single"/>
        </w:rPr>
      </w:pPr>
    </w:p>
    <w:p w14:paraId="1816E3E5" w14:textId="7A835B8C" w:rsidR="007715B7" w:rsidRDefault="004662E8" w:rsidP="004662E8">
      <w:pPr>
        <w:spacing w:after="0" w:line="240" w:lineRule="auto"/>
        <w:jc w:val="both"/>
      </w:pPr>
      <w:r w:rsidRPr="00144DAF">
        <w:t>El pronóstico meteorológico generado por</w:t>
      </w:r>
      <w:r>
        <w:t xml:space="preserve"> </w:t>
      </w:r>
      <w:r w:rsidRPr="00144DAF">
        <w:t xml:space="preserve">el Ministerio del Medio Ambiente para el </w:t>
      </w:r>
      <w:r w:rsidR="00CD47A2">
        <w:t>0</w:t>
      </w:r>
      <w:r w:rsidR="005E2B18">
        <w:t>6</w:t>
      </w:r>
      <w:r w:rsidR="007D1DBE">
        <w:t xml:space="preserve"> de</w:t>
      </w:r>
      <w:r w:rsidR="00DE1157">
        <w:t xml:space="preserve"> </w:t>
      </w:r>
      <w:r w:rsidR="00CD47A2">
        <w:t>abril</w:t>
      </w:r>
      <w:r w:rsidR="009D56EE">
        <w:t xml:space="preserve"> </w:t>
      </w:r>
      <w:r w:rsidRPr="00144DAF">
        <w:t xml:space="preserve">indicó </w:t>
      </w:r>
      <w:r>
        <w:t xml:space="preserve">condiciones atmosféricas “malas” desde las </w:t>
      </w:r>
      <w:r w:rsidR="00CD47A2">
        <w:t>22</w:t>
      </w:r>
      <w:r>
        <w:t>:</w:t>
      </w:r>
      <w:r w:rsidRPr="00144DAF">
        <w:t>0</w:t>
      </w:r>
      <w:r>
        <w:t>0</w:t>
      </w:r>
      <w:r w:rsidR="009261B9">
        <w:t xml:space="preserve"> </w:t>
      </w:r>
      <w:r w:rsidR="00FB509C">
        <w:t>horas</w:t>
      </w:r>
      <w:r w:rsidR="007F042E">
        <w:t xml:space="preserve"> </w:t>
      </w:r>
      <w:r>
        <w:t>hasta las</w:t>
      </w:r>
      <w:r w:rsidRPr="00144DAF">
        <w:t xml:space="preserve"> </w:t>
      </w:r>
      <w:r w:rsidR="00CD47A2">
        <w:t>10</w:t>
      </w:r>
      <w:r>
        <w:t>:00</w:t>
      </w:r>
      <w:r w:rsidRPr="00144DAF">
        <w:t xml:space="preserve"> horas</w:t>
      </w:r>
      <w:r w:rsidR="003D3ACB">
        <w:t>.</w:t>
      </w:r>
    </w:p>
    <w:p w14:paraId="4C0E4033" w14:textId="77777777" w:rsidR="0028374C" w:rsidRDefault="0028374C" w:rsidP="004662E8">
      <w:pPr>
        <w:spacing w:after="0" w:line="240" w:lineRule="auto"/>
        <w:jc w:val="both"/>
      </w:pPr>
    </w:p>
    <w:p w14:paraId="12DF85B7" w14:textId="5BFEC77C" w:rsidR="002B623C" w:rsidRDefault="005E2B18" w:rsidP="002A7E2B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5837BBAF" wp14:editId="62E40AE6">
            <wp:extent cx="5612130" cy="909320"/>
            <wp:effectExtent l="0" t="0" r="762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1CC3A" w14:textId="77777777" w:rsidR="0028374C" w:rsidRDefault="0028374C" w:rsidP="00FA5500">
      <w:pPr>
        <w:spacing w:after="0" w:line="240" w:lineRule="auto"/>
        <w:jc w:val="both"/>
      </w:pPr>
    </w:p>
    <w:p w14:paraId="737C8A11" w14:textId="77777777" w:rsidR="001A55AD" w:rsidRDefault="001A55AD" w:rsidP="001A55AD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Plan Operacional</w:t>
      </w:r>
    </w:p>
    <w:p w14:paraId="0BC9A04C" w14:textId="77777777" w:rsidR="001A55AD" w:rsidRDefault="001A55AD" w:rsidP="001A55AD">
      <w:pPr>
        <w:spacing w:after="0" w:line="240" w:lineRule="auto"/>
        <w:jc w:val="both"/>
        <w:rPr>
          <w:b/>
          <w:u w:val="single"/>
        </w:rPr>
      </w:pPr>
    </w:p>
    <w:p w14:paraId="5117294C" w14:textId="77777777" w:rsidR="001A55AD" w:rsidRDefault="001A55AD" w:rsidP="001A55AD">
      <w:pPr>
        <w:pStyle w:val="Prrafodelista"/>
        <w:numPr>
          <w:ilvl w:val="0"/>
          <w:numId w:val="8"/>
        </w:numPr>
        <w:tabs>
          <w:tab w:val="left" w:pos="7230"/>
        </w:tabs>
        <w:spacing w:after="0" w:line="240" w:lineRule="auto"/>
        <w:jc w:val="both"/>
      </w:pPr>
      <w:r w:rsidRPr="00F11060">
        <w:t xml:space="preserve">Las medidas preventivas a ejecutarse de manera permanente, independiente de </w:t>
      </w:r>
      <w:r>
        <w:t>las condiciones meteorológicas son: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293"/>
        <w:gridCol w:w="3040"/>
        <w:gridCol w:w="2890"/>
      </w:tblGrid>
      <w:tr w:rsidR="002174AE" w:rsidRPr="00172AE7" w14:paraId="7B79D1CC" w14:textId="77777777" w:rsidTr="001B3CCA">
        <w:trPr>
          <w:jc w:val="center"/>
        </w:trPr>
        <w:tc>
          <w:tcPr>
            <w:tcW w:w="2293" w:type="dxa"/>
            <w:shd w:val="clear" w:color="auto" w:fill="548DD4"/>
          </w:tcPr>
          <w:p w14:paraId="6987EF43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Sistema</w:t>
            </w:r>
          </w:p>
        </w:tc>
        <w:tc>
          <w:tcPr>
            <w:tcW w:w="3040" w:type="dxa"/>
            <w:shd w:val="clear" w:color="auto" w:fill="548DD4"/>
          </w:tcPr>
          <w:p w14:paraId="1EF2D9B9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Equipo</w:t>
            </w:r>
          </w:p>
        </w:tc>
        <w:tc>
          <w:tcPr>
            <w:tcW w:w="2890" w:type="dxa"/>
            <w:shd w:val="clear" w:color="auto" w:fill="548DD4"/>
          </w:tcPr>
          <w:p w14:paraId="6597613A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Status/Flujo/Otro</w:t>
            </w:r>
          </w:p>
        </w:tc>
      </w:tr>
      <w:tr w:rsidR="002174AE" w:rsidRPr="00172AE7" w14:paraId="7F4B2368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0B727640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Primario CT</w:t>
            </w:r>
          </w:p>
        </w:tc>
        <w:tc>
          <w:tcPr>
            <w:tcW w:w="3040" w:type="dxa"/>
            <w:vAlign w:val="center"/>
          </w:tcPr>
          <w:p w14:paraId="412F218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primaria</w:t>
            </w:r>
          </w:p>
        </w:tc>
        <w:tc>
          <w:tcPr>
            <w:tcW w:w="2890" w:type="dxa"/>
            <w:vAlign w:val="center"/>
          </w:tcPr>
          <w:p w14:paraId="482645A8" w14:textId="7EA75670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135F1F0C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09A43C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926A120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181/182/183</w:t>
            </w:r>
          </w:p>
        </w:tc>
        <w:tc>
          <w:tcPr>
            <w:tcW w:w="2890" w:type="dxa"/>
            <w:vAlign w:val="center"/>
          </w:tcPr>
          <w:p w14:paraId="1A002A2F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3F2E3F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336DE42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AF96E1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</w:t>
            </w:r>
          </w:p>
        </w:tc>
        <w:tc>
          <w:tcPr>
            <w:tcW w:w="2890" w:type="dxa"/>
            <w:vAlign w:val="center"/>
          </w:tcPr>
          <w:p w14:paraId="3E00E8E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4F76CD1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5821627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Secundario CT</w:t>
            </w:r>
          </w:p>
        </w:tc>
        <w:tc>
          <w:tcPr>
            <w:tcW w:w="3040" w:type="dxa"/>
            <w:vAlign w:val="center"/>
          </w:tcPr>
          <w:p w14:paraId="13CB24E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secundaria</w:t>
            </w:r>
          </w:p>
        </w:tc>
        <w:tc>
          <w:tcPr>
            <w:tcW w:w="2890" w:type="dxa"/>
            <w:vAlign w:val="center"/>
          </w:tcPr>
          <w:p w14:paraId="7352A7AC" w14:textId="085FF5AF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62D7E0E1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6316672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6D809CE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139 - Soplado</w:t>
            </w:r>
          </w:p>
        </w:tc>
        <w:tc>
          <w:tcPr>
            <w:tcW w:w="2890" w:type="dxa"/>
            <w:vAlign w:val="center"/>
          </w:tcPr>
          <w:p w14:paraId="7A106AA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&gt;150.000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5C3BECAB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EDB06B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39D27F9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139 – Operación unitaria (*)</w:t>
            </w:r>
          </w:p>
        </w:tc>
        <w:tc>
          <w:tcPr>
            <w:tcW w:w="2890" w:type="dxa"/>
            <w:vAlign w:val="center"/>
          </w:tcPr>
          <w:p w14:paraId="3F13233F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&gt;200.000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FB73DDD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1F3529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6EB3FEA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Reactor desulfurador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 xml:space="preserve"> (***)</w:t>
            </w:r>
          </w:p>
        </w:tc>
        <w:tc>
          <w:tcPr>
            <w:tcW w:w="2890" w:type="dxa"/>
            <w:vAlign w:val="center"/>
          </w:tcPr>
          <w:p w14:paraId="0A3C8B4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salida &lt; 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entrada</w:t>
            </w:r>
          </w:p>
        </w:tc>
      </w:tr>
      <w:tr w:rsidR="002174AE" w:rsidRPr="00172AE7" w14:paraId="65D0D37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3CD2DC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162647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Filtro de mangas</w:t>
            </w:r>
          </w:p>
        </w:tc>
        <w:tc>
          <w:tcPr>
            <w:tcW w:w="2890" w:type="dxa"/>
            <w:vAlign w:val="center"/>
          </w:tcPr>
          <w:p w14:paraId="26B4168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Dif. Presión &gt; 80 mm H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O</w:t>
            </w:r>
          </w:p>
        </w:tc>
      </w:tr>
      <w:tr w:rsidR="002174AE" w:rsidRPr="00172AE7" w14:paraId="7455ED08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174E6730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Primario CPS</w:t>
            </w:r>
          </w:p>
        </w:tc>
        <w:tc>
          <w:tcPr>
            <w:tcW w:w="3040" w:type="dxa"/>
            <w:vAlign w:val="center"/>
          </w:tcPr>
          <w:p w14:paraId="35D94AD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primaria</w:t>
            </w:r>
          </w:p>
        </w:tc>
        <w:tc>
          <w:tcPr>
            <w:tcW w:w="2890" w:type="dxa"/>
            <w:vAlign w:val="center"/>
          </w:tcPr>
          <w:p w14:paraId="6C181E79" w14:textId="3C1ECEFC" w:rsidR="002174AE" w:rsidRPr="00172AE7" w:rsidRDefault="00643625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3B9BA5B0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1F734D7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56F5D9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005</w:t>
            </w:r>
          </w:p>
        </w:tc>
        <w:tc>
          <w:tcPr>
            <w:tcW w:w="2890" w:type="dxa"/>
            <w:vAlign w:val="center"/>
          </w:tcPr>
          <w:p w14:paraId="3C664CC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&gt;40.000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F10F879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5D302A67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1BD7869D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</w:t>
            </w:r>
          </w:p>
        </w:tc>
        <w:tc>
          <w:tcPr>
            <w:tcW w:w="2890" w:type="dxa"/>
            <w:vAlign w:val="center"/>
          </w:tcPr>
          <w:p w14:paraId="3653FCA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&gt;40.000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2748B81E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59191751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Secundario CPS</w:t>
            </w:r>
          </w:p>
        </w:tc>
        <w:tc>
          <w:tcPr>
            <w:tcW w:w="3040" w:type="dxa"/>
            <w:vAlign w:val="center"/>
          </w:tcPr>
          <w:p w14:paraId="32A064B4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secundaria</w:t>
            </w:r>
          </w:p>
        </w:tc>
        <w:tc>
          <w:tcPr>
            <w:tcW w:w="2890" w:type="dxa"/>
            <w:vAlign w:val="center"/>
          </w:tcPr>
          <w:p w14:paraId="4E4424E8" w14:textId="73D8CE91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3FFB8087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2BCC1697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F8B6177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137 - Soplado</w:t>
            </w:r>
          </w:p>
        </w:tc>
        <w:tc>
          <w:tcPr>
            <w:tcW w:w="2890" w:type="dxa"/>
            <w:vAlign w:val="center"/>
          </w:tcPr>
          <w:p w14:paraId="3126FE6E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3DBC1BF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2E7E8838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73CA9A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137 – Operación unitaria (**)</w:t>
            </w:r>
          </w:p>
        </w:tc>
        <w:tc>
          <w:tcPr>
            <w:tcW w:w="2890" w:type="dxa"/>
            <w:vAlign w:val="center"/>
          </w:tcPr>
          <w:p w14:paraId="7D4464C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53374A24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60A49BEB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5FE76E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Reactor desulfurador</w:t>
            </w:r>
          </w:p>
        </w:tc>
        <w:tc>
          <w:tcPr>
            <w:tcW w:w="2890" w:type="dxa"/>
            <w:vAlign w:val="center"/>
          </w:tcPr>
          <w:p w14:paraId="2E24C21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salida &lt; 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entrada</w:t>
            </w:r>
          </w:p>
        </w:tc>
      </w:tr>
      <w:tr w:rsidR="002174AE" w:rsidRPr="00172AE7" w14:paraId="4173BC52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B243A19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7D57D9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Filtro de mangas</w:t>
            </w:r>
          </w:p>
        </w:tc>
        <w:tc>
          <w:tcPr>
            <w:tcW w:w="2890" w:type="dxa"/>
            <w:vAlign w:val="center"/>
          </w:tcPr>
          <w:p w14:paraId="243FDFA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Dif. Presión &gt; 80 mm H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O</w:t>
            </w:r>
          </w:p>
        </w:tc>
      </w:tr>
      <w:tr w:rsidR="002174AE" w:rsidRPr="00172AE7" w14:paraId="07225BDA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100C678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Planta de Ácido</w:t>
            </w:r>
          </w:p>
        </w:tc>
        <w:tc>
          <w:tcPr>
            <w:tcW w:w="3040" w:type="dxa"/>
            <w:vAlign w:val="center"/>
          </w:tcPr>
          <w:p w14:paraId="46ECD32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(CT+CPS)</w:t>
            </w:r>
          </w:p>
        </w:tc>
        <w:tc>
          <w:tcPr>
            <w:tcW w:w="2890" w:type="dxa"/>
            <w:vAlign w:val="center"/>
          </w:tcPr>
          <w:p w14:paraId="066C6319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110.000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704B10EA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C2A5C4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10234F2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(Solo CT)</w:t>
            </w:r>
          </w:p>
        </w:tc>
        <w:tc>
          <w:tcPr>
            <w:tcW w:w="2890" w:type="dxa"/>
            <w:vAlign w:val="center"/>
          </w:tcPr>
          <w:p w14:paraId="35A0AE4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 70.000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7B54F43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AD4DE84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3692B0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(Solo CPS)</w:t>
            </w:r>
          </w:p>
        </w:tc>
        <w:tc>
          <w:tcPr>
            <w:tcW w:w="2890" w:type="dxa"/>
            <w:vAlign w:val="center"/>
          </w:tcPr>
          <w:p w14:paraId="14A43A1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 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1CC6BFC3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52AECB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5AC78ABC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T° Entrada Primera Capa (C20)</w:t>
            </w:r>
          </w:p>
        </w:tc>
        <w:tc>
          <w:tcPr>
            <w:tcW w:w="2890" w:type="dxa"/>
            <w:vAlign w:val="center"/>
          </w:tcPr>
          <w:p w14:paraId="342223DE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&gt;= 380 °C</w:t>
            </w:r>
          </w:p>
        </w:tc>
      </w:tr>
      <w:tr w:rsidR="002174AE" w:rsidRPr="00172AE7" w14:paraId="4279EBBD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FB75397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70E80BB" w14:textId="77777777" w:rsidR="002174AE" w:rsidRPr="00AB1200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AB1200">
              <w:rPr>
                <w:rFonts w:ascii="Calibri" w:eastAsia="Calibri" w:hAnsi="Calibri" w:cs="Calibri"/>
                <w:sz w:val="18"/>
                <w:szCs w:val="18"/>
              </w:rPr>
              <w:t>%SO</w:t>
            </w:r>
            <w:r w:rsidRPr="00AB1200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890" w:type="dxa"/>
            <w:vAlign w:val="center"/>
          </w:tcPr>
          <w:p w14:paraId="526D343D" w14:textId="77777777" w:rsidR="002174AE" w:rsidRPr="00AB1200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AB1200">
              <w:rPr>
                <w:rFonts w:ascii="Calibri" w:eastAsia="Calibri" w:hAnsi="Calibri" w:cs="Calibri"/>
                <w:sz w:val="18"/>
                <w:szCs w:val="18"/>
              </w:rPr>
              <w:t>&lt;= 12%</w:t>
            </w:r>
          </w:p>
        </w:tc>
      </w:tr>
    </w:tbl>
    <w:p w14:paraId="5A559ADC" w14:textId="77777777" w:rsidR="006B0A6C" w:rsidRDefault="006B0A6C" w:rsidP="001A55AD">
      <w:pPr>
        <w:spacing w:after="0" w:line="240" w:lineRule="atLeast"/>
        <w:ind w:left="284"/>
        <w:jc w:val="both"/>
        <w:rPr>
          <w:rFonts w:ascii="Arial" w:hAnsi="Arial" w:cs="Arial"/>
          <w:i/>
          <w:sz w:val="16"/>
          <w:szCs w:val="16"/>
        </w:rPr>
      </w:pPr>
      <w:r w:rsidRPr="006B0A6C">
        <w:rPr>
          <w:rFonts w:ascii="Arial" w:hAnsi="Arial" w:cs="Arial"/>
          <w:i/>
          <w:sz w:val="16"/>
          <w:szCs w:val="16"/>
        </w:rPr>
        <w:t>Notas: En relación a los valores indicados, cabe mencionar que se pueden producir fluctuaciones puntuales que no corresponden a una modificación del proceso. Estas variaciones puntuales, no afectan el valor promedio hora.</w:t>
      </w:r>
    </w:p>
    <w:p w14:paraId="2122C4AA" w14:textId="77777777" w:rsidR="001A55AD" w:rsidRPr="00B63451" w:rsidRDefault="001A55AD" w:rsidP="006B0A6C">
      <w:pPr>
        <w:spacing w:after="0" w:line="240" w:lineRule="atLeast"/>
        <w:ind w:left="284" w:firstLine="424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(*)</w:t>
      </w:r>
      <w:r w:rsidRPr="00B63451">
        <w:rPr>
          <w:rFonts w:ascii="Arial" w:hAnsi="Arial" w:cs="Arial"/>
          <w:i/>
          <w:sz w:val="16"/>
          <w:szCs w:val="16"/>
        </w:rPr>
        <w:tab/>
        <w:t>Operación unitaria</w:t>
      </w:r>
      <w:r w:rsidRPr="00B63451">
        <w:rPr>
          <w:rFonts w:ascii="Arial" w:hAnsi="Arial" w:cs="Arial"/>
          <w:i/>
          <w:sz w:val="16"/>
          <w:szCs w:val="16"/>
        </w:rPr>
        <w:tab/>
        <w:t>: subir/bajar CT; retorno de material fundido; prueba de giro.</w:t>
      </w:r>
    </w:p>
    <w:p w14:paraId="4DDF5FF6" w14:textId="77777777" w:rsidR="001A55AD" w:rsidRPr="00B63451" w:rsidRDefault="001A55AD" w:rsidP="006B0A6C">
      <w:pPr>
        <w:spacing w:after="0" w:line="240" w:lineRule="atLeast"/>
        <w:ind w:left="284" w:firstLine="424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(**)</w:t>
      </w:r>
      <w:r w:rsidRPr="00B63451">
        <w:rPr>
          <w:rFonts w:ascii="Arial" w:hAnsi="Arial" w:cs="Arial"/>
          <w:i/>
          <w:sz w:val="16"/>
          <w:szCs w:val="16"/>
        </w:rPr>
        <w:tab/>
        <w:t>Operación unitaria</w:t>
      </w:r>
      <w:r w:rsidRPr="00B63451">
        <w:rPr>
          <w:rFonts w:ascii="Arial" w:hAnsi="Arial" w:cs="Arial"/>
          <w:i/>
          <w:sz w:val="16"/>
          <w:szCs w:val="16"/>
        </w:rPr>
        <w:tab/>
        <w:t>: bajar CPS; carguío de metal a CPS.</w:t>
      </w:r>
    </w:p>
    <w:p w14:paraId="668470C9" w14:textId="5E582A9C" w:rsidR="000404B1" w:rsidRDefault="001A55AD" w:rsidP="002863E5">
      <w:pPr>
        <w:spacing w:after="0" w:line="240" w:lineRule="atLeast"/>
        <w:ind w:left="1418" w:hanging="710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(***)</w:t>
      </w:r>
      <w:r w:rsidRPr="00B63451">
        <w:rPr>
          <w:rFonts w:ascii="Arial" w:hAnsi="Arial" w:cs="Arial"/>
          <w:i/>
          <w:sz w:val="16"/>
          <w:szCs w:val="16"/>
        </w:rPr>
        <w:tab/>
        <w:t>Compromiso verificable de acuerdo a lo establecido en la RCA 294/16 Tratamiento Gases Secundarios del Convertidor Teniente (mediciones isocinética</w:t>
      </w:r>
      <w:r w:rsidR="00F07531">
        <w:rPr>
          <w:rFonts w:ascii="Arial" w:hAnsi="Arial" w:cs="Arial"/>
          <w:i/>
          <w:sz w:val="16"/>
          <w:szCs w:val="16"/>
        </w:rPr>
        <w:t>s</w:t>
      </w:r>
      <w:r w:rsidRPr="00B63451">
        <w:rPr>
          <w:rFonts w:ascii="Arial" w:hAnsi="Arial" w:cs="Arial"/>
          <w:i/>
          <w:sz w:val="16"/>
          <w:szCs w:val="16"/>
        </w:rPr>
        <w:t xml:space="preserve"> semestrales).</w:t>
      </w:r>
      <w:r w:rsidR="000404B1">
        <w:rPr>
          <w:rFonts w:ascii="Arial" w:hAnsi="Arial" w:cs="Arial"/>
          <w:i/>
          <w:sz w:val="16"/>
          <w:szCs w:val="16"/>
        </w:rPr>
        <w:br w:type="page"/>
      </w:r>
    </w:p>
    <w:p w14:paraId="4A1828D7" w14:textId="77777777" w:rsidR="002174AE" w:rsidRDefault="001A55AD" w:rsidP="002174AE">
      <w:pPr>
        <w:pStyle w:val="Prrafodelista"/>
        <w:numPr>
          <w:ilvl w:val="0"/>
          <w:numId w:val="8"/>
        </w:numPr>
        <w:jc w:val="both"/>
      </w:pPr>
      <w:r>
        <w:lastRenderedPageBreak/>
        <w:t>Las m</w:t>
      </w:r>
      <w:r w:rsidRPr="00F11060">
        <w:t xml:space="preserve">edidas preventivas a ejecutar según condición meteorológica </w:t>
      </w:r>
      <w:r>
        <w:t>son:</w:t>
      </w:r>
    </w:p>
    <w:tbl>
      <w:tblPr>
        <w:tblStyle w:val="Tablaconcuadrcula1"/>
        <w:tblW w:w="0" w:type="auto"/>
        <w:tblInd w:w="250" w:type="dxa"/>
        <w:tblLook w:val="04A0" w:firstRow="1" w:lastRow="0" w:firstColumn="1" w:lastColumn="0" w:noHBand="0" w:noVBand="1"/>
      </w:tblPr>
      <w:tblGrid>
        <w:gridCol w:w="1417"/>
        <w:gridCol w:w="3103"/>
        <w:gridCol w:w="1315"/>
        <w:gridCol w:w="1386"/>
        <w:gridCol w:w="1357"/>
      </w:tblGrid>
      <w:tr w:rsidR="002174AE" w:rsidRPr="00FD4F1C" w14:paraId="554248AB" w14:textId="77777777" w:rsidTr="001B3CCA">
        <w:tc>
          <w:tcPr>
            <w:tcW w:w="1417" w:type="dxa"/>
            <w:shd w:val="clear" w:color="auto" w:fill="548DD4" w:themeFill="text2" w:themeFillTint="99"/>
          </w:tcPr>
          <w:p w14:paraId="1BE3AE54" w14:textId="77777777" w:rsidR="002174AE" w:rsidRPr="00FD4F1C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Equipo</w:t>
            </w:r>
          </w:p>
        </w:tc>
        <w:tc>
          <w:tcPr>
            <w:tcW w:w="3103" w:type="dxa"/>
            <w:shd w:val="clear" w:color="auto" w:fill="548DD4" w:themeFill="text2" w:themeFillTint="99"/>
          </w:tcPr>
          <w:p w14:paraId="08A3876A" w14:textId="77777777" w:rsidR="002174AE" w:rsidRPr="00FD4F1C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Acciones</w:t>
            </w:r>
          </w:p>
        </w:tc>
        <w:tc>
          <w:tcPr>
            <w:tcW w:w="1315" w:type="dxa"/>
            <w:shd w:val="clear" w:color="auto" w:fill="548DD4" w:themeFill="text2" w:themeFillTint="99"/>
          </w:tcPr>
          <w:p w14:paraId="048E9825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Buena</w:t>
            </w:r>
          </w:p>
        </w:tc>
        <w:tc>
          <w:tcPr>
            <w:tcW w:w="1386" w:type="dxa"/>
            <w:shd w:val="clear" w:color="auto" w:fill="548DD4" w:themeFill="text2" w:themeFillTint="99"/>
          </w:tcPr>
          <w:p w14:paraId="6D6F847A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Regular</w:t>
            </w:r>
          </w:p>
        </w:tc>
        <w:tc>
          <w:tcPr>
            <w:tcW w:w="1357" w:type="dxa"/>
            <w:shd w:val="clear" w:color="auto" w:fill="548DD4" w:themeFill="text2" w:themeFillTint="99"/>
          </w:tcPr>
          <w:p w14:paraId="6A3A2FA2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Mala</w:t>
            </w:r>
          </w:p>
        </w:tc>
      </w:tr>
      <w:tr w:rsidR="002174AE" w:rsidRPr="00FD4F1C" w14:paraId="523D5FFB" w14:textId="77777777" w:rsidTr="001B3CCA">
        <w:tc>
          <w:tcPr>
            <w:tcW w:w="1417" w:type="dxa"/>
            <w:vMerge w:val="restart"/>
            <w:vAlign w:val="center"/>
          </w:tcPr>
          <w:p w14:paraId="6AEABAC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Convertidor Teniente</w:t>
            </w:r>
          </w:p>
        </w:tc>
        <w:tc>
          <w:tcPr>
            <w:tcW w:w="3103" w:type="dxa"/>
            <w:vAlign w:val="center"/>
          </w:tcPr>
          <w:p w14:paraId="4A0BA13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Realizar prueba de giro del CT (parcial o total)</w:t>
            </w:r>
          </w:p>
        </w:tc>
        <w:tc>
          <w:tcPr>
            <w:tcW w:w="1315" w:type="dxa"/>
            <w:vAlign w:val="center"/>
          </w:tcPr>
          <w:p w14:paraId="3B353EE8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04BB2865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  <w:tc>
          <w:tcPr>
            <w:tcW w:w="1357" w:type="dxa"/>
            <w:vAlign w:val="center"/>
          </w:tcPr>
          <w:p w14:paraId="1B09639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</w:tr>
      <w:tr w:rsidR="002174AE" w:rsidRPr="00FD4F1C" w14:paraId="0AACCE66" w14:textId="77777777" w:rsidTr="001B3CCA">
        <w:tc>
          <w:tcPr>
            <w:tcW w:w="1417" w:type="dxa"/>
            <w:vMerge/>
            <w:vAlign w:val="center"/>
          </w:tcPr>
          <w:p w14:paraId="179803C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3DD5390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Esperar 1 hora para levantar CT en caso que esté detenido</w:t>
            </w:r>
          </w:p>
        </w:tc>
        <w:tc>
          <w:tcPr>
            <w:tcW w:w="1315" w:type="dxa"/>
            <w:vAlign w:val="center"/>
          </w:tcPr>
          <w:p w14:paraId="37FA0F5F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  <w:tc>
          <w:tcPr>
            <w:tcW w:w="1386" w:type="dxa"/>
            <w:vAlign w:val="center"/>
          </w:tcPr>
          <w:p w14:paraId="0F2C8815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No*</w:t>
            </w:r>
          </w:p>
        </w:tc>
        <w:tc>
          <w:tcPr>
            <w:tcW w:w="1357" w:type="dxa"/>
            <w:vAlign w:val="center"/>
          </w:tcPr>
          <w:p w14:paraId="3A6D359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</w:tr>
      <w:tr w:rsidR="002174AE" w:rsidRPr="00FD4F1C" w14:paraId="150FD377" w14:textId="77777777" w:rsidTr="001B3CCA">
        <w:trPr>
          <w:trHeight w:val="251"/>
        </w:trPr>
        <w:tc>
          <w:tcPr>
            <w:tcW w:w="1417" w:type="dxa"/>
            <w:vMerge/>
            <w:vAlign w:val="center"/>
          </w:tcPr>
          <w:p w14:paraId="2276E6E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468559E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Adición líquidos a CT</w:t>
            </w:r>
          </w:p>
        </w:tc>
        <w:tc>
          <w:tcPr>
            <w:tcW w:w="1315" w:type="dxa"/>
            <w:vAlign w:val="center"/>
          </w:tcPr>
          <w:p w14:paraId="04D6C3E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3E26CF69" w14:textId="53C2273B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  <w:r w:rsidR="00EC5E5E">
              <w:rPr>
                <w:rFonts w:cstheme="minorHAnsi"/>
                <w:sz w:val="16"/>
                <w:szCs w:val="18"/>
              </w:rPr>
              <w:t>*</w:t>
            </w:r>
          </w:p>
        </w:tc>
        <w:tc>
          <w:tcPr>
            <w:tcW w:w="1357" w:type="dxa"/>
            <w:vAlign w:val="center"/>
          </w:tcPr>
          <w:p w14:paraId="71EFBC18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</w:tr>
      <w:tr w:rsidR="002174AE" w:rsidRPr="00FD4F1C" w14:paraId="079DECBD" w14:textId="77777777" w:rsidTr="001B3CCA">
        <w:tc>
          <w:tcPr>
            <w:tcW w:w="1417" w:type="dxa"/>
            <w:vMerge w:val="restart"/>
            <w:vAlign w:val="center"/>
          </w:tcPr>
          <w:p w14:paraId="1B3041B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Convertidores Peirce Smith</w:t>
            </w:r>
          </w:p>
        </w:tc>
        <w:tc>
          <w:tcPr>
            <w:tcW w:w="3103" w:type="dxa"/>
            <w:vAlign w:val="center"/>
          </w:tcPr>
          <w:p w14:paraId="2554E56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Flujo aire promedio ciclo CPS**</w:t>
            </w:r>
          </w:p>
        </w:tc>
        <w:tc>
          <w:tcPr>
            <w:tcW w:w="1315" w:type="dxa"/>
            <w:vAlign w:val="center"/>
          </w:tcPr>
          <w:p w14:paraId="44F0E8BF" w14:textId="77777777" w:rsidR="002174AE" w:rsidRPr="00127824" w:rsidRDefault="002174AE" w:rsidP="001B3CCA">
            <w:pPr>
              <w:pStyle w:val="TableParagraph"/>
              <w:spacing w:line="199" w:lineRule="exact"/>
              <w:ind w:left="208" w:right="236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340</w:t>
            </w:r>
          </w:p>
          <w:p w14:paraId="691DC2CC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  <w:tc>
          <w:tcPr>
            <w:tcW w:w="1386" w:type="dxa"/>
            <w:vAlign w:val="center"/>
          </w:tcPr>
          <w:p w14:paraId="35C6FD07" w14:textId="77777777" w:rsidR="002174AE" w:rsidRPr="00127824" w:rsidRDefault="002174AE" w:rsidP="001B3CCA">
            <w:pPr>
              <w:pStyle w:val="TableParagraph"/>
              <w:spacing w:line="199" w:lineRule="exact"/>
              <w:ind w:left="247" w:right="273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310</w:t>
            </w:r>
          </w:p>
          <w:p w14:paraId="2DE5C51E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  <w:tc>
          <w:tcPr>
            <w:tcW w:w="1357" w:type="dxa"/>
            <w:vAlign w:val="center"/>
          </w:tcPr>
          <w:p w14:paraId="62C7E5FD" w14:textId="77777777" w:rsidR="002174AE" w:rsidRPr="00127824" w:rsidRDefault="002174AE" w:rsidP="001B3CCA">
            <w:pPr>
              <w:pStyle w:val="TableParagraph"/>
              <w:spacing w:line="199" w:lineRule="exact"/>
              <w:ind w:left="227" w:right="261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290</w:t>
            </w:r>
          </w:p>
          <w:p w14:paraId="29CF0FC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  <w:highlight w:val="yellow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</w:tr>
      <w:tr w:rsidR="002174AE" w:rsidRPr="00FD4F1C" w14:paraId="1E8C5A66" w14:textId="77777777" w:rsidTr="001B3CCA">
        <w:tc>
          <w:tcPr>
            <w:tcW w:w="1417" w:type="dxa"/>
            <w:vMerge/>
            <w:vAlign w:val="center"/>
          </w:tcPr>
          <w:p w14:paraId="508FCA2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374B1C8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Enriquecimiento Promedio O</w:t>
            </w:r>
            <w:r w:rsidRPr="00127824">
              <w:rPr>
                <w:rFonts w:cstheme="minorHAnsi"/>
                <w:sz w:val="16"/>
                <w:szCs w:val="18"/>
                <w:vertAlign w:val="subscript"/>
              </w:rPr>
              <w:t>2</w:t>
            </w:r>
            <w:r w:rsidRPr="00127824">
              <w:rPr>
                <w:rFonts w:cstheme="minorHAnsi"/>
                <w:sz w:val="16"/>
                <w:szCs w:val="18"/>
              </w:rPr>
              <w:t xml:space="preserve"> en CPS**</w:t>
            </w:r>
          </w:p>
        </w:tc>
        <w:tc>
          <w:tcPr>
            <w:tcW w:w="1315" w:type="dxa"/>
            <w:vAlign w:val="center"/>
          </w:tcPr>
          <w:p w14:paraId="579313A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32%</w:t>
            </w:r>
          </w:p>
        </w:tc>
        <w:tc>
          <w:tcPr>
            <w:tcW w:w="1386" w:type="dxa"/>
            <w:vAlign w:val="center"/>
          </w:tcPr>
          <w:p w14:paraId="4065E3F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28%</w:t>
            </w:r>
          </w:p>
        </w:tc>
        <w:tc>
          <w:tcPr>
            <w:tcW w:w="1357" w:type="dxa"/>
            <w:vAlign w:val="center"/>
          </w:tcPr>
          <w:p w14:paraId="1FE7E6C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27%</w:t>
            </w:r>
          </w:p>
        </w:tc>
      </w:tr>
      <w:tr w:rsidR="002174AE" w:rsidRPr="00FD4F1C" w14:paraId="127A085C" w14:textId="77777777" w:rsidTr="001B3CCA">
        <w:tc>
          <w:tcPr>
            <w:tcW w:w="1417" w:type="dxa"/>
            <w:vMerge/>
            <w:vAlign w:val="center"/>
          </w:tcPr>
          <w:p w14:paraId="0974BE3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5EB12E0C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Esperar entre término de soplado de CPS e inicio de siguiente</w:t>
            </w:r>
          </w:p>
        </w:tc>
        <w:tc>
          <w:tcPr>
            <w:tcW w:w="1315" w:type="dxa"/>
            <w:vAlign w:val="center"/>
          </w:tcPr>
          <w:p w14:paraId="4E4070CE" w14:textId="024EE81D" w:rsidR="002174AE" w:rsidRPr="00127824" w:rsidRDefault="003B6440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386" w:type="dxa"/>
            <w:vAlign w:val="center"/>
          </w:tcPr>
          <w:p w14:paraId="19345EA3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&gt;= 10 min</w:t>
            </w:r>
          </w:p>
        </w:tc>
        <w:tc>
          <w:tcPr>
            <w:tcW w:w="1357" w:type="dxa"/>
            <w:vAlign w:val="center"/>
          </w:tcPr>
          <w:p w14:paraId="091F57D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&gt;= 15 min</w:t>
            </w:r>
          </w:p>
        </w:tc>
      </w:tr>
      <w:tr w:rsidR="002174AE" w:rsidRPr="00FD4F1C" w14:paraId="086A026A" w14:textId="77777777" w:rsidTr="001B3CCA">
        <w:tc>
          <w:tcPr>
            <w:tcW w:w="1417" w:type="dxa"/>
            <w:vMerge w:val="restart"/>
            <w:vAlign w:val="center"/>
          </w:tcPr>
          <w:p w14:paraId="6E9F73CE" w14:textId="77777777" w:rsidR="002174AE" w:rsidRPr="00127824" w:rsidRDefault="002174AE" w:rsidP="001B3CC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8"/>
              </w:rPr>
            </w:pPr>
            <w:r w:rsidRPr="00127824">
              <w:rPr>
                <w:rFonts w:asciiTheme="minorHAnsi" w:hAnsiTheme="minorHAnsi" w:cstheme="minorHAnsi"/>
                <w:color w:val="auto"/>
                <w:sz w:val="16"/>
                <w:szCs w:val="18"/>
              </w:rPr>
              <w:t>Sistema CT/Planta Ácido</w:t>
            </w:r>
          </w:p>
        </w:tc>
        <w:tc>
          <w:tcPr>
            <w:tcW w:w="3103" w:type="dxa"/>
            <w:vAlign w:val="center"/>
          </w:tcPr>
          <w:p w14:paraId="762AA37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Inicio de la toma de gases con temperatura de entrada 1er paso &gt;= 410 [°C] luego de detención sobre 12 horas de la planta de ácido (V10)</w:t>
            </w:r>
          </w:p>
        </w:tc>
        <w:tc>
          <w:tcPr>
            <w:tcW w:w="1315" w:type="dxa"/>
            <w:vAlign w:val="center"/>
          </w:tcPr>
          <w:p w14:paraId="5CCEE3C6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08051C6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57" w:type="dxa"/>
            <w:vAlign w:val="center"/>
          </w:tcPr>
          <w:p w14:paraId="471EECA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</w:tr>
      <w:tr w:rsidR="002174AE" w:rsidRPr="00FD4F1C" w14:paraId="782CC97D" w14:textId="77777777" w:rsidTr="001B3CCA">
        <w:trPr>
          <w:trHeight w:val="90"/>
        </w:trPr>
        <w:tc>
          <w:tcPr>
            <w:tcW w:w="1417" w:type="dxa"/>
            <w:vMerge/>
            <w:vAlign w:val="center"/>
          </w:tcPr>
          <w:p w14:paraId="65EB4903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0E5CF440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Inicio del paso toma de gases desde CT a la Planta de Ácido</w:t>
            </w:r>
          </w:p>
          <w:p w14:paraId="1F12EDE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una vez finalizada “la detención sobre 12 horas de la planta de ácido (V10)”</w:t>
            </w:r>
          </w:p>
        </w:tc>
        <w:tc>
          <w:tcPr>
            <w:tcW w:w="1315" w:type="dxa"/>
            <w:vAlign w:val="center"/>
          </w:tcPr>
          <w:p w14:paraId="343D88A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37B0C21E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  <w:tc>
          <w:tcPr>
            <w:tcW w:w="1357" w:type="dxa"/>
            <w:vAlign w:val="center"/>
          </w:tcPr>
          <w:p w14:paraId="1313C30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</w:tr>
    </w:tbl>
    <w:p w14:paraId="693AAF3A" w14:textId="7BCB4CEA" w:rsidR="002174AE" w:rsidRPr="00AA52DE" w:rsidRDefault="002174AE" w:rsidP="002174AE">
      <w:pPr>
        <w:tabs>
          <w:tab w:val="left" w:pos="0"/>
        </w:tabs>
        <w:ind w:left="420"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(*)</w:t>
      </w:r>
      <w:r w:rsidRPr="00AA52DE">
        <w:rPr>
          <w:rFonts w:eastAsia="Calibri"/>
          <w:i/>
          <w:sz w:val="14"/>
          <w:szCs w:val="16"/>
        </w:rPr>
        <w:tab/>
        <w:t>Esta acción se realizará  siempre y cuando</w:t>
      </w:r>
      <w:r w:rsidR="008D680E" w:rsidRPr="00AA52DE">
        <w:rPr>
          <w:rFonts w:eastAsia="Calibri"/>
          <w:i/>
          <w:sz w:val="14"/>
          <w:szCs w:val="16"/>
        </w:rPr>
        <w:t xml:space="preserve">, </w:t>
      </w:r>
      <w:r w:rsidRPr="00AA52DE">
        <w:rPr>
          <w:rFonts w:eastAsia="Calibri"/>
          <w:i/>
          <w:sz w:val="14"/>
          <w:szCs w:val="16"/>
        </w:rPr>
        <w:t>ninguna</w:t>
      </w:r>
      <w:r w:rsidR="008D680E" w:rsidRPr="00AA52DE">
        <w:rPr>
          <w:rFonts w:eastAsia="Calibri"/>
          <w:i/>
          <w:sz w:val="14"/>
          <w:szCs w:val="16"/>
        </w:rPr>
        <w:t xml:space="preserve"> de las estaciones emplazadas en las comunas de Quintero y Puchuncaví registre concentraciones superiores o iguales a </w:t>
      </w:r>
      <w:r w:rsidR="00EC5E5E" w:rsidRPr="00AA52DE">
        <w:rPr>
          <w:rFonts w:eastAsia="Calibri"/>
          <w:i/>
          <w:sz w:val="14"/>
          <w:szCs w:val="16"/>
        </w:rPr>
        <w:t>35</w:t>
      </w:r>
      <w:r w:rsidRPr="00AA52DE">
        <w:rPr>
          <w:rFonts w:eastAsia="Calibri"/>
          <w:i/>
          <w:sz w:val="14"/>
          <w:szCs w:val="16"/>
        </w:rPr>
        <w:t>0 µg/Nm</w:t>
      </w:r>
      <w:r w:rsidRPr="00AA52DE">
        <w:rPr>
          <w:rFonts w:eastAsia="Calibri"/>
          <w:i/>
          <w:sz w:val="14"/>
          <w:szCs w:val="16"/>
          <w:vertAlign w:val="superscript"/>
        </w:rPr>
        <w:t>3</w:t>
      </w:r>
      <w:r w:rsidRPr="00AA52DE">
        <w:rPr>
          <w:rFonts w:eastAsia="Calibri"/>
          <w:i/>
          <w:sz w:val="14"/>
          <w:szCs w:val="16"/>
        </w:rPr>
        <w:t xml:space="preserve"> </w:t>
      </w:r>
      <w:r w:rsidR="008D680E" w:rsidRPr="00AA52DE">
        <w:rPr>
          <w:rFonts w:eastAsia="Calibri"/>
          <w:i/>
          <w:sz w:val="14"/>
          <w:szCs w:val="16"/>
        </w:rPr>
        <w:t xml:space="preserve">como concentración </w:t>
      </w:r>
      <w:r w:rsidRPr="00AA52DE">
        <w:rPr>
          <w:rFonts w:eastAsia="Calibri"/>
          <w:i/>
          <w:sz w:val="14"/>
          <w:szCs w:val="16"/>
        </w:rPr>
        <w:t>promedio móvil 10 minutos.</w:t>
      </w:r>
    </w:p>
    <w:p w14:paraId="0B6136CA" w14:textId="77777777" w:rsidR="002174AE" w:rsidRPr="00AA52DE" w:rsidRDefault="002174AE" w:rsidP="002174AE">
      <w:pPr>
        <w:tabs>
          <w:tab w:val="left" w:pos="0"/>
        </w:tabs>
        <w:ind w:left="420"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(**)Se considera estos valores como promedio de cada ciclo CPS, en las condiciones meteorológicas que correspondan (Buena, Regular o Mala).”</w:t>
      </w:r>
    </w:p>
    <w:p w14:paraId="2B7F9A62" w14:textId="77777777" w:rsidR="001A55AD" w:rsidRPr="00F11060" w:rsidRDefault="001A55AD" w:rsidP="001A55AD">
      <w:pPr>
        <w:pStyle w:val="Prrafodelista"/>
        <w:numPr>
          <w:ilvl w:val="0"/>
          <w:numId w:val="8"/>
        </w:numPr>
        <w:jc w:val="both"/>
      </w:pPr>
      <w:r>
        <w:t>Medidas Operacionales co</w:t>
      </w:r>
      <w:r w:rsidR="002174AE">
        <w:t>n Inversión Térmica (IT) sobre 1,5</w:t>
      </w:r>
      <w:r>
        <w:t xml:space="preserve"> °C en condiciones Regulares o Mala Ventilación:</w:t>
      </w:r>
    </w:p>
    <w:tbl>
      <w:tblPr>
        <w:tblStyle w:val="Tablaconcuadrcula11"/>
        <w:tblW w:w="86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6"/>
        <w:gridCol w:w="5529"/>
        <w:gridCol w:w="1701"/>
      </w:tblGrid>
      <w:tr w:rsidR="002174AE" w:rsidRPr="00EC42F7" w14:paraId="1A3886A7" w14:textId="77777777" w:rsidTr="001B3CCA">
        <w:tc>
          <w:tcPr>
            <w:tcW w:w="1446" w:type="dxa"/>
            <w:shd w:val="clear" w:color="auto" w:fill="548DD4"/>
          </w:tcPr>
          <w:p w14:paraId="59526184" w14:textId="77777777" w:rsidR="002174AE" w:rsidRPr="00EC42F7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Equipo</w:t>
            </w:r>
          </w:p>
        </w:tc>
        <w:tc>
          <w:tcPr>
            <w:tcW w:w="5529" w:type="dxa"/>
            <w:shd w:val="clear" w:color="auto" w:fill="548DD4"/>
          </w:tcPr>
          <w:p w14:paraId="4873DC78" w14:textId="77777777" w:rsidR="002174AE" w:rsidRPr="00EC42F7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Proceso</w:t>
            </w:r>
          </w:p>
        </w:tc>
        <w:tc>
          <w:tcPr>
            <w:tcW w:w="1701" w:type="dxa"/>
            <w:shd w:val="clear" w:color="auto" w:fill="548DD4"/>
          </w:tcPr>
          <w:p w14:paraId="1FDDC76E" w14:textId="77777777" w:rsidR="002174AE" w:rsidRPr="00EC42F7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Acción</w:t>
            </w:r>
          </w:p>
        </w:tc>
      </w:tr>
      <w:tr w:rsidR="002174AE" w:rsidRPr="00EC42F7" w14:paraId="5ECC2871" w14:textId="77777777" w:rsidTr="001B3CCA">
        <w:tc>
          <w:tcPr>
            <w:tcW w:w="1446" w:type="dxa"/>
            <w:vMerge w:val="restart"/>
            <w:vAlign w:val="center"/>
          </w:tcPr>
          <w:p w14:paraId="05927748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Convertidor Teniente</w:t>
            </w:r>
          </w:p>
        </w:tc>
        <w:tc>
          <w:tcPr>
            <w:tcW w:w="5529" w:type="dxa"/>
            <w:vAlign w:val="center"/>
          </w:tcPr>
          <w:p w14:paraId="5EF6CAFD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Reanudar operación del CT en caso de encontrarse</w:t>
            </w:r>
          </w:p>
          <w:p w14:paraId="3CD630D7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detenido</w:t>
            </w:r>
          </w:p>
        </w:tc>
        <w:tc>
          <w:tcPr>
            <w:tcW w:w="1701" w:type="dxa"/>
            <w:vAlign w:val="center"/>
          </w:tcPr>
          <w:p w14:paraId="001C754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643625" w:rsidRPr="00EC42F7" w14:paraId="75506D25" w14:textId="77777777" w:rsidTr="001B3CCA">
        <w:tc>
          <w:tcPr>
            <w:tcW w:w="1446" w:type="dxa"/>
            <w:vMerge/>
            <w:vAlign w:val="center"/>
          </w:tcPr>
          <w:p w14:paraId="5B04A69A" w14:textId="77777777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C7840F4" w14:textId="73C3D280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Adicionar líquido al CT</w:t>
            </w:r>
          </w:p>
        </w:tc>
        <w:tc>
          <w:tcPr>
            <w:tcW w:w="1701" w:type="dxa"/>
            <w:vAlign w:val="center"/>
          </w:tcPr>
          <w:p w14:paraId="0C60B6C5" w14:textId="3A6F636C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2174AE" w:rsidRPr="00EC42F7" w14:paraId="14F739DE" w14:textId="77777777" w:rsidTr="001B3CCA">
        <w:tc>
          <w:tcPr>
            <w:tcW w:w="1446" w:type="dxa"/>
            <w:vMerge/>
            <w:vAlign w:val="center"/>
          </w:tcPr>
          <w:p w14:paraId="5938565C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155F172" w14:textId="3FA89D20" w:rsidR="002174AE" w:rsidRPr="00EC42F7" w:rsidRDefault="00643625" w:rsidP="00643625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Abrir compuertas en soplado ni total ni parcialmente* </w:t>
            </w:r>
          </w:p>
        </w:tc>
        <w:tc>
          <w:tcPr>
            <w:tcW w:w="1701" w:type="dxa"/>
            <w:vAlign w:val="center"/>
          </w:tcPr>
          <w:p w14:paraId="391C7D1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2174AE" w:rsidRPr="00EC42F7" w14:paraId="39907906" w14:textId="77777777" w:rsidTr="001B3CCA">
        <w:tc>
          <w:tcPr>
            <w:tcW w:w="1446" w:type="dxa"/>
            <w:vMerge w:val="restart"/>
            <w:vAlign w:val="center"/>
          </w:tcPr>
          <w:p w14:paraId="6B73A5B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Convertidores Peirce Smith</w:t>
            </w:r>
          </w:p>
        </w:tc>
        <w:tc>
          <w:tcPr>
            <w:tcW w:w="5529" w:type="dxa"/>
            <w:vAlign w:val="center"/>
          </w:tcPr>
          <w:p w14:paraId="4EA8E31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Fijar set-point de Flujo aire CPS</w:t>
            </w:r>
          </w:p>
        </w:tc>
        <w:tc>
          <w:tcPr>
            <w:tcW w:w="1701" w:type="dxa"/>
            <w:vAlign w:val="center"/>
          </w:tcPr>
          <w:p w14:paraId="401D27E6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&lt;= 280 [Nm</w:t>
            </w:r>
            <w:r w:rsidRPr="00EC42F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EC42F7">
              <w:rPr>
                <w:rFonts w:ascii="Calibri" w:eastAsia="Calibri" w:hAnsi="Calibri" w:cs="Calibri"/>
                <w:sz w:val="18"/>
                <w:szCs w:val="18"/>
              </w:rPr>
              <w:t>/min]</w:t>
            </w:r>
          </w:p>
        </w:tc>
      </w:tr>
      <w:tr w:rsidR="002174AE" w:rsidRPr="00EC42F7" w14:paraId="4E30A48D" w14:textId="77777777" w:rsidTr="001B3CCA">
        <w:tc>
          <w:tcPr>
            <w:tcW w:w="1446" w:type="dxa"/>
            <w:vMerge/>
            <w:vAlign w:val="center"/>
          </w:tcPr>
          <w:p w14:paraId="767FA62E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A172C1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Fijar set-point Enriquecimiento O2 CPS</w:t>
            </w:r>
          </w:p>
        </w:tc>
        <w:tc>
          <w:tcPr>
            <w:tcW w:w="1701" w:type="dxa"/>
            <w:vAlign w:val="center"/>
          </w:tcPr>
          <w:p w14:paraId="0603787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&lt;= 26%</w:t>
            </w:r>
          </w:p>
        </w:tc>
      </w:tr>
      <w:tr w:rsidR="002174AE" w:rsidRPr="00EC42F7" w14:paraId="66FB1899" w14:textId="77777777" w:rsidTr="001B3CCA">
        <w:tc>
          <w:tcPr>
            <w:tcW w:w="1446" w:type="dxa"/>
            <w:vMerge/>
            <w:vAlign w:val="center"/>
          </w:tcPr>
          <w:p w14:paraId="3B2587B8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9D4772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Esperar entre término de soplado de CPS e inicio de</w:t>
            </w:r>
          </w:p>
          <w:p w14:paraId="56EC2726" w14:textId="0179335A" w:rsidR="002174AE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="002174AE" w:rsidRPr="00EC42F7">
              <w:rPr>
                <w:rFonts w:ascii="Calibri" w:eastAsia="Calibri" w:hAnsi="Calibri" w:cs="Calibri"/>
                <w:sz w:val="18"/>
                <w:szCs w:val="18"/>
              </w:rPr>
              <w:t>iguiente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**</w:t>
            </w:r>
          </w:p>
        </w:tc>
        <w:tc>
          <w:tcPr>
            <w:tcW w:w="1701" w:type="dxa"/>
            <w:vAlign w:val="center"/>
          </w:tcPr>
          <w:p w14:paraId="3CA6D30B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&gt;= 20 min</w:t>
            </w:r>
          </w:p>
        </w:tc>
      </w:tr>
      <w:tr w:rsidR="002174AE" w:rsidRPr="00EC42F7" w14:paraId="2A5F4573" w14:textId="77777777" w:rsidTr="001B3CCA">
        <w:trPr>
          <w:trHeight w:val="46"/>
        </w:trPr>
        <w:tc>
          <w:tcPr>
            <w:tcW w:w="1446" w:type="dxa"/>
            <w:vMerge/>
            <w:vAlign w:val="center"/>
          </w:tcPr>
          <w:p w14:paraId="49EB89FC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C1971AB" w14:textId="46B98196" w:rsidR="002174AE" w:rsidRPr="00EC42F7" w:rsidRDefault="00643625" w:rsidP="00643625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Abrir compuertas en soplado ni total ni parcialmente*</w:t>
            </w:r>
          </w:p>
        </w:tc>
        <w:tc>
          <w:tcPr>
            <w:tcW w:w="1701" w:type="dxa"/>
            <w:vAlign w:val="center"/>
          </w:tcPr>
          <w:p w14:paraId="272AA742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</w:tbl>
    <w:p w14:paraId="23F828A4" w14:textId="6A023EC7" w:rsidR="002174AE" w:rsidRPr="00AA52DE" w:rsidRDefault="002174AE" w:rsidP="002174AE">
      <w:pPr>
        <w:pStyle w:val="Textoindependiente"/>
        <w:tabs>
          <w:tab w:val="left" w:pos="1560"/>
        </w:tabs>
        <w:spacing w:line="271" w:lineRule="auto"/>
        <w:ind w:right="49"/>
        <w:jc w:val="both"/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</w:pPr>
      <w:r w:rsidRPr="00AA52DE">
        <w:rPr>
          <w:sz w:val="14"/>
          <w:szCs w:val="16"/>
        </w:rPr>
        <w:t>*</w:t>
      </w:r>
      <w:r w:rsidR="00643625"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A excepción de emergencias, </w:t>
      </w:r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como por ejemplo agregado de sílice (sólida) al CT por falla </w:t>
      </w:r>
      <w:r w:rsidR="00643625"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>en correa de alimentación. Dichas emergencias serán reportadas en el mismo momento a la Superintendencia del Medio Ambiente.</w:t>
      </w:r>
    </w:p>
    <w:p w14:paraId="5ECF8745" w14:textId="31548745" w:rsidR="00643625" w:rsidRPr="00AA52DE" w:rsidRDefault="00643625" w:rsidP="002174AE">
      <w:pPr>
        <w:pStyle w:val="Textoindependiente"/>
        <w:tabs>
          <w:tab w:val="left" w:pos="1560"/>
        </w:tabs>
        <w:spacing w:line="271" w:lineRule="auto"/>
        <w:ind w:right="49"/>
        <w:jc w:val="both"/>
        <w:rPr>
          <w:sz w:val="14"/>
          <w:szCs w:val="16"/>
        </w:rPr>
      </w:pPr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** Esto considera el incremento del tiempo de espera establecido en la medida N° 6 de la tabla 1 aplicable en condiciones de ventilación malas o regulares. </w:t>
      </w:r>
    </w:p>
    <w:p w14:paraId="023BE995" w14:textId="45FE7124" w:rsidR="000404B1" w:rsidRPr="00AA52DE" w:rsidRDefault="002174AE" w:rsidP="002174AE">
      <w:pPr>
        <w:tabs>
          <w:tab w:val="left" w:pos="0"/>
        </w:tabs>
        <w:ind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Estas medidas regirán desde que la media móvil de 10 minutos de inversión térmica supere los 1,5 [°C] y se mantendrá hasta que la inversión térmica registre una baja desde los 1,5 [°C] por 30 minutos sucesivos y mientras ninguna estación</w:t>
      </w:r>
      <w:r w:rsidR="00643625" w:rsidRPr="00AA52DE">
        <w:rPr>
          <w:rFonts w:eastAsia="Calibri"/>
          <w:i/>
          <w:sz w:val="14"/>
          <w:szCs w:val="16"/>
        </w:rPr>
        <w:t xml:space="preserve"> existente en las comunas de Puchuncaví y Quintero,</w:t>
      </w:r>
      <w:r w:rsidRPr="00AA52DE">
        <w:rPr>
          <w:rFonts w:eastAsia="Calibri"/>
          <w:i/>
          <w:sz w:val="14"/>
          <w:szCs w:val="16"/>
        </w:rPr>
        <w:t xml:space="preserve"> registre</w:t>
      </w:r>
      <w:r w:rsidR="00643625" w:rsidRPr="00AA52DE">
        <w:rPr>
          <w:rFonts w:eastAsia="Calibri"/>
          <w:i/>
          <w:sz w:val="14"/>
          <w:szCs w:val="16"/>
        </w:rPr>
        <w:t xml:space="preserve"> dos (</w:t>
      </w:r>
      <w:r w:rsidRPr="00AA52DE">
        <w:rPr>
          <w:rFonts w:eastAsia="Calibri"/>
          <w:i/>
          <w:sz w:val="14"/>
          <w:szCs w:val="16"/>
        </w:rPr>
        <w:t>2</w:t>
      </w:r>
      <w:r w:rsidR="00643625" w:rsidRPr="00AA52DE">
        <w:rPr>
          <w:rFonts w:eastAsia="Calibri"/>
          <w:i/>
          <w:sz w:val="14"/>
          <w:szCs w:val="16"/>
        </w:rPr>
        <w:t>)</w:t>
      </w:r>
      <w:r w:rsidRPr="00AA52DE">
        <w:rPr>
          <w:rFonts w:eastAsia="Calibri"/>
          <w:i/>
          <w:sz w:val="14"/>
          <w:szCs w:val="16"/>
        </w:rPr>
        <w:t xml:space="preserve"> promedios móviles de 10 minutos </w:t>
      </w:r>
      <w:r w:rsidR="00EC5E5E" w:rsidRPr="00AA52DE">
        <w:rPr>
          <w:rFonts w:eastAsia="Calibri"/>
          <w:i/>
          <w:sz w:val="14"/>
          <w:szCs w:val="16"/>
        </w:rPr>
        <w:t>sobre 35</w:t>
      </w:r>
      <w:r w:rsidRPr="00AA52DE">
        <w:rPr>
          <w:rFonts w:eastAsia="Calibri"/>
          <w:i/>
          <w:sz w:val="14"/>
          <w:szCs w:val="16"/>
        </w:rPr>
        <w:t>0 µg/Nm</w:t>
      </w:r>
      <w:r w:rsidRPr="00AA52DE">
        <w:rPr>
          <w:rFonts w:eastAsia="Calibri"/>
          <w:i/>
          <w:sz w:val="14"/>
          <w:szCs w:val="16"/>
          <w:vertAlign w:val="superscript"/>
        </w:rPr>
        <w:t>3</w:t>
      </w:r>
      <w:r w:rsidRPr="00AA52DE">
        <w:rPr>
          <w:rFonts w:eastAsia="Calibri"/>
          <w:i/>
          <w:sz w:val="14"/>
          <w:szCs w:val="16"/>
        </w:rPr>
        <w:t>.</w:t>
      </w:r>
    </w:p>
    <w:p w14:paraId="073F02E6" w14:textId="77777777" w:rsidR="002174AE" w:rsidRDefault="002174AE" w:rsidP="002174AE">
      <w:pPr>
        <w:pStyle w:val="Prrafodelista"/>
        <w:numPr>
          <w:ilvl w:val="0"/>
          <w:numId w:val="8"/>
        </w:numPr>
        <w:jc w:val="both"/>
      </w:pPr>
      <w:r w:rsidRPr="00C4788E">
        <w:t xml:space="preserve">Las Acciones a ejecutar ante un nivel de Alerta o superior </w:t>
      </w:r>
      <w:r>
        <w:t>son: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4139"/>
        <w:gridCol w:w="4439"/>
      </w:tblGrid>
      <w:tr w:rsidR="001A55AD" w:rsidRPr="003B0777" w14:paraId="4F00D869" w14:textId="77777777" w:rsidTr="00306E51">
        <w:tc>
          <w:tcPr>
            <w:tcW w:w="4139" w:type="dxa"/>
            <w:shd w:val="clear" w:color="auto" w:fill="548DD4" w:themeFill="text2" w:themeFillTint="99"/>
          </w:tcPr>
          <w:p w14:paraId="175EEFD3" w14:textId="77777777" w:rsidR="001A55AD" w:rsidRPr="00B63451" w:rsidRDefault="001A55AD" w:rsidP="00297E8F">
            <w:pPr>
              <w:spacing w:before="40" w:after="40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B63451">
              <w:rPr>
                <w:rFonts w:cstheme="minorHAnsi"/>
                <w:color w:val="FFFFFF" w:themeColor="background1"/>
                <w:sz w:val="24"/>
                <w:szCs w:val="24"/>
              </w:rPr>
              <w:t>Fuente Emisora</w:t>
            </w:r>
          </w:p>
        </w:tc>
        <w:tc>
          <w:tcPr>
            <w:tcW w:w="4439" w:type="dxa"/>
            <w:shd w:val="clear" w:color="auto" w:fill="548DD4" w:themeFill="text2" w:themeFillTint="99"/>
          </w:tcPr>
          <w:p w14:paraId="302322F5" w14:textId="77777777" w:rsidR="001A55AD" w:rsidRPr="00B63451" w:rsidRDefault="001A55AD" w:rsidP="00297E8F">
            <w:pPr>
              <w:spacing w:before="40" w:after="40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B63451">
              <w:rPr>
                <w:rFonts w:cstheme="minorHAnsi"/>
                <w:color w:val="FFFFFF" w:themeColor="background1"/>
                <w:sz w:val="24"/>
                <w:szCs w:val="24"/>
              </w:rPr>
              <w:t>Acción</w:t>
            </w:r>
          </w:p>
        </w:tc>
      </w:tr>
      <w:tr w:rsidR="001A55AD" w14:paraId="1D5D8004" w14:textId="77777777" w:rsidTr="00306E51">
        <w:tc>
          <w:tcPr>
            <w:tcW w:w="4139" w:type="dxa"/>
            <w:vMerge w:val="restart"/>
            <w:vAlign w:val="center"/>
          </w:tcPr>
          <w:p w14:paraId="6E7B11F4" w14:textId="77777777" w:rsidR="001A55AD" w:rsidRPr="00B63451" w:rsidRDefault="001A55AD" w:rsidP="00516208">
            <w:pPr>
              <w:spacing w:before="20" w:after="2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Fusión – Convertidor Teniente</w:t>
            </w:r>
          </w:p>
        </w:tc>
        <w:tc>
          <w:tcPr>
            <w:tcW w:w="4439" w:type="dxa"/>
          </w:tcPr>
          <w:p w14:paraId="026CA75E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Suspender la extracción de metal blanco</w:t>
            </w:r>
          </w:p>
        </w:tc>
      </w:tr>
      <w:tr w:rsidR="001A55AD" w14:paraId="04BF99D9" w14:textId="77777777" w:rsidTr="00306E51">
        <w:tc>
          <w:tcPr>
            <w:tcW w:w="4139" w:type="dxa"/>
            <w:vMerge/>
          </w:tcPr>
          <w:p w14:paraId="2704DC25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14:paraId="007E34E3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Girar CT solo en caso de emergencia</w:t>
            </w:r>
          </w:p>
        </w:tc>
      </w:tr>
      <w:tr w:rsidR="001A55AD" w14:paraId="18C2D7D0" w14:textId="77777777" w:rsidTr="00306E51">
        <w:tc>
          <w:tcPr>
            <w:tcW w:w="4139" w:type="dxa"/>
            <w:vMerge/>
          </w:tcPr>
          <w:p w14:paraId="457DC1D8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14:paraId="048260A9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No iniciar soplado de CT en caso de estar detenido</w:t>
            </w:r>
          </w:p>
        </w:tc>
      </w:tr>
      <w:tr w:rsidR="001A55AD" w14:paraId="3D3BFD33" w14:textId="77777777" w:rsidTr="00306E51">
        <w:tc>
          <w:tcPr>
            <w:tcW w:w="4139" w:type="dxa"/>
            <w:vAlign w:val="center"/>
          </w:tcPr>
          <w:p w14:paraId="05DE04AF" w14:textId="77777777" w:rsidR="001A55AD" w:rsidRPr="00B63451" w:rsidRDefault="001A55AD" w:rsidP="00516208">
            <w:pPr>
              <w:spacing w:before="20" w:after="2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sz w:val="20"/>
                <w:szCs w:val="20"/>
              </w:rPr>
              <w:t>Conversión - CPS</w:t>
            </w:r>
          </w:p>
        </w:tc>
        <w:tc>
          <w:tcPr>
            <w:tcW w:w="4439" w:type="dxa"/>
          </w:tcPr>
          <w:p w14:paraId="316650F1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No iniciar soplado de un nuevo ciclo CPS</w:t>
            </w:r>
          </w:p>
        </w:tc>
      </w:tr>
    </w:tbl>
    <w:p w14:paraId="416D6A97" w14:textId="77777777" w:rsidR="00306E51" w:rsidRPr="00AA52DE" w:rsidRDefault="00306E51" w:rsidP="00306E51">
      <w:pPr>
        <w:ind w:left="425"/>
        <w:contextualSpacing/>
        <w:jc w:val="both"/>
        <w:rPr>
          <w:rFonts w:eastAsia="Calibri"/>
          <w:i/>
          <w:color w:val="000000"/>
          <w:sz w:val="14"/>
          <w:szCs w:val="16"/>
        </w:rPr>
      </w:pPr>
      <w:r w:rsidRPr="00AA52DE">
        <w:rPr>
          <w:rFonts w:eastAsia="Calibri"/>
          <w:i/>
          <w:color w:val="000000"/>
          <w:sz w:val="14"/>
          <w:szCs w:val="16"/>
        </w:rPr>
        <w:t>Las acciones señaladas se mantendrán hasta que la estación de monitoreo haya salido del nivel de Alerta, con a lo menos 2 horas bajo el nivel de Alerta, 3 horas en caso de un nivel de Preemergencia o 4 horas en caso de un nivel de Emergencia.</w:t>
      </w:r>
    </w:p>
    <w:p w14:paraId="4D69F84D" w14:textId="77777777" w:rsidR="00477C85" w:rsidRPr="00C77DBE" w:rsidRDefault="00477C85" w:rsidP="00477C85">
      <w:pPr>
        <w:spacing w:after="0" w:line="240" w:lineRule="auto"/>
        <w:jc w:val="both"/>
      </w:pPr>
      <w:r w:rsidRPr="00C77DBE">
        <w:rPr>
          <w:b/>
          <w:u w:val="single"/>
        </w:rPr>
        <w:lastRenderedPageBreak/>
        <w:t>Medios verificadores del Plan Opera</w:t>
      </w:r>
      <w:r>
        <w:rPr>
          <w:b/>
          <w:u w:val="single"/>
        </w:rPr>
        <w:t>cional</w:t>
      </w:r>
    </w:p>
    <w:p w14:paraId="756780FB" w14:textId="77777777" w:rsidR="00477C85" w:rsidRPr="00C77DBE" w:rsidRDefault="00477C85" w:rsidP="00477C85">
      <w:pPr>
        <w:spacing w:after="0" w:line="240" w:lineRule="auto"/>
        <w:jc w:val="both"/>
        <w:rPr>
          <w:b/>
          <w:u w:val="single"/>
        </w:rPr>
      </w:pPr>
    </w:p>
    <w:p w14:paraId="1ECC0350" w14:textId="77777777" w:rsidR="00477C85" w:rsidRPr="00CF0BAF" w:rsidRDefault="00477C85" w:rsidP="00477C85">
      <w:pPr>
        <w:pStyle w:val="Prrafodelista"/>
        <w:numPr>
          <w:ilvl w:val="0"/>
          <w:numId w:val="10"/>
        </w:numPr>
        <w:spacing w:after="0" w:line="240" w:lineRule="auto"/>
        <w:ind w:left="0" w:firstLine="0"/>
        <w:jc w:val="both"/>
        <w:rPr>
          <w:b/>
        </w:rPr>
      </w:pPr>
      <w:r w:rsidRPr="00CF0BAF">
        <w:rPr>
          <w:b/>
        </w:rPr>
        <w:t>Las medidas preventivas a ejecutarse de manera permanente:</w:t>
      </w:r>
    </w:p>
    <w:p w14:paraId="13A7DDB8" w14:textId="77777777" w:rsidR="00477C85" w:rsidRPr="00D25C18" w:rsidRDefault="00477C85" w:rsidP="00477C85">
      <w:pPr>
        <w:spacing w:after="0" w:line="240" w:lineRule="auto"/>
        <w:jc w:val="both"/>
      </w:pPr>
    </w:p>
    <w:p w14:paraId="29F1A487" w14:textId="77777777" w:rsidR="00477C85" w:rsidRDefault="00477C85" w:rsidP="00477C85">
      <w:pPr>
        <w:spacing w:after="0" w:line="240" w:lineRule="auto"/>
        <w:jc w:val="both"/>
      </w:pPr>
      <w:r w:rsidRPr="00D25C18">
        <w:t>1.- Sistema primario de gases: CT &gt; 60.000 Nm</w:t>
      </w:r>
      <w:r w:rsidRPr="00D25C18">
        <w:rPr>
          <w:vertAlign w:val="superscript"/>
        </w:rPr>
        <w:t>3</w:t>
      </w:r>
      <w:r w:rsidRPr="00D25C18">
        <w:t>/h; CPS &gt; 40.000 Nm</w:t>
      </w:r>
      <w:r w:rsidRPr="00D25C18">
        <w:rPr>
          <w:vertAlign w:val="superscript"/>
        </w:rPr>
        <w:t>3</w:t>
      </w:r>
      <w:r w:rsidRPr="00D25C18">
        <w:t>/h</w:t>
      </w:r>
      <w:r>
        <w:t>.</w:t>
      </w:r>
    </w:p>
    <w:p w14:paraId="364189DD" w14:textId="77777777" w:rsidR="00477C85" w:rsidRDefault="00477C85" w:rsidP="00477C85">
      <w:pPr>
        <w:spacing w:after="0" w:line="240" w:lineRule="auto"/>
        <w:jc w:val="both"/>
      </w:pPr>
    </w:p>
    <w:p w14:paraId="606CA9FC" w14:textId="77777777" w:rsidR="008F165E" w:rsidRDefault="008F165E" w:rsidP="008F165E">
      <w:pPr>
        <w:spacing w:after="0" w:line="240" w:lineRule="auto"/>
        <w:jc w:val="both"/>
      </w:pPr>
      <w:r>
        <w:t>En el periodo adverso, e</w:t>
      </w:r>
      <w:r w:rsidRPr="00DB1933">
        <w:t xml:space="preserve">l caudal de gases </w:t>
      </w:r>
      <w:r>
        <w:t>primarios</w:t>
      </w:r>
      <w:r w:rsidRPr="00DB1933">
        <w:t xml:space="preserve"> del CT</w:t>
      </w:r>
      <w:r>
        <w:t xml:space="preserve"> se mantuvo sobre 60</w:t>
      </w:r>
      <w:r w:rsidRPr="00DB1933">
        <w:t>.000 Nm</w:t>
      </w:r>
      <w:r w:rsidRPr="00DB1933">
        <w:rPr>
          <w:vertAlign w:val="superscript"/>
        </w:rPr>
        <w:t>3</w:t>
      </w:r>
      <w:r w:rsidRPr="00DB1933">
        <w:t>/h</w:t>
      </w:r>
      <w:r>
        <w:t xml:space="preserve"> </w:t>
      </w:r>
      <w:r w:rsidRPr="00DB1933">
        <w:t>durante</w:t>
      </w:r>
      <w:r>
        <w:t xml:space="preserve"> el lapso que el CT estuvo soplando, y asimismo el caudal primario de los CPS se mantuvo sobre 40.000 Nm</w:t>
      </w:r>
      <w:r w:rsidRPr="00A930D0">
        <w:rPr>
          <w:vertAlign w:val="superscript"/>
        </w:rPr>
        <w:t>3</w:t>
      </w:r>
      <w:r>
        <w:t>/h durante todo el periodo de soplado de CPS.</w:t>
      </w:r>
    </w:p>
    <w:p w14:paraId="2CB6CCAA" w14:textId="77777777" w:rsidR="00CD050F" w:rsidRDefault="00CD050F" w:rsidP="00477C85">
      <w:pPr>
        <w:spacing w:after="0" w:line="240" w:lineRule="auto"/>
        <w:jc w:val="both"/>
      </w:pPr>
    </w:p>
    <w:p w14:paraId="101706D2" w14:textId="7E5FAAB0" w:rsidR="001E6938" w:rsidRDefault="008A79F4" w:rsidP="00477C85">
      <w:pPr>
        <w:spacing w:after="0" w:line="240" w:lineRule="auto"/>
        <w:jc w:val="both"/>
      </w:pPr>
      <w:r w:rsidRPr="008A79F4">
        <w:drawing>
          <wp:inline distT="0" distB="0" distL="0" distR="0" wp14:anchorId="4028B371" wp14:editId="18140CE7">
            <wp:extent cx="5507131" cy="2282025"/>
            <wp:effectExtent l="0" t="0" r="0" b="444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5" b="32352"/>
                    <a:stretch/>
                  </pic:blipFill>
                  <pic:spPr bwMode="auto">
                    <a:xfrm>
                      <a:off x="0" y="0"/>
                      <a:ext cx="5513503" cy="228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77377C" w14:textId="77777777" w:rsidR="001D21EC" w:rsidRDefault="001D21EC" w:rsidP="00477C85">
      <w:pPr>
        <w:spacing w:after="0" w:line="240" w:lineRule="auto"/>
        <w:jc w:val="both"/>
      </w:pPr>
    </w:p>
    <w:p w14:paraId="666CD2B4" w14:textId="77777777" w:rsidR="00477C85" w:rsidRDefault="00477C85" w:rsidP="00477C85">
      <w:pPr>
        <w:spacing w:after="0" w:line="240" w:lineRule="auto"/>
        <w:jc w:val="both"/>
      </w:pPr>
      <w:r w:rsidRPr="00CE0280">
        <w:t>2.- Sistema secundario de gases: CT &gt; 150.000/200.000 Nm</w:t>
      </w:r>
      <w:r w:rsidRPr="00CE0280">
        <w:rPr>
          <w:vertAlign w:val="superscript"/>
        </w:rPr>
        <w:t>3</w:t>
      </w:r>
      <w:r w:rsidRPr="00CE0280">
        <w:t>/h; CPS &gt; 50.000/60.000 Nm</w:t>
      </w:r>
      <w:r w:rsidRPr="00CE0280">
        <w:rPr>
          <w:vertAlign w:val="superscript"/>
        </w:rPr>
        <w:t>3</w:t>
      </w:r>
      <w:r w:rsidRPr="00CE0280">
        <w:t>/h</w:t>
      </w:r>
    </w:p>
    <w:p w14:paraId="77DC3A26" w14:textId="77777777" w:rsidR="00477C85" w:rsidRDefault="00477C85" w:rsidP="00477C85">
      <w:pPr>
        <w:spacing w:after="0" w:line="240" w:lineRule="auto"/>
        <w:jc w:val="both"/>
      </w:pPr>
    </w:p>
    <w:p w14:paraId="161DE117" w14:textId="4F11F995" w:rsidR="00C3092F" w:rsidRDefault="00096BE7" w:rsidP="00477C85">
      <w:pPr>
        <w:spacing w:after="0" w:line="240" w:lineRule="auto"/>
        <w:jc w:val="both"/>
      </w:pPr>
      <w:r w:rsidRPr="00096BE7">
        <w:t>El caudal de gases secundarios del CT se mantuvo sobre 150.000 Nm3/h durante todo el período adverso. El caudal de gases secundarios de los CPS se mantuvo sobre 50.000 Nm3/h durante todo el período adverso. A las</w:t>
      </w:r>
      <w:r w:rsidR="005179CC">
        <w:t xml:space="preserve"> 01:</w:t>
      </w:r>
      <w:r w:rsidR="00CD342A">
        <w:t>2</w:t>
      </w:r>
      <w:r w:rsidR="008A79F4">
        <w:t>3</w:t>
      </w:r>
      <w:r w:rsidR="005179CC">
        <w:t>,</w:t>
      </w:r>
      <w:r w:rsidR="008A79F4">
        <w:t xml:space="preserve"> y</w:t>
      </w:r>
      <w:r w:rsidRPr="00096BE7">
        <w:t>0</w:t>
      </w:r>
      <w:r w:rsidR="00CD342A">
        <w:t>2</w:t>
      </w:r>
      <w:r w:rsidRPr="00096BE7">
        <w:t>:2</w:t>
      </w:r>
      <w:r w:rsidR="008A79F4">
        <w:t>3</w:t>
      </w:r>
      <w:r w:rsidR="00CD342A">
        <w:t xml:space="preserve"> </w:t>
      </w:r>
      <w:r w:rsidRPr="00096BE7">
        <w:t>horas hubo autocalibración rutinaria del equipo</w:t>
      </w:r>
      <w:r>
        <w:t>.</w:t>
      </w:r>
    </w:p>
    <w:p w14:paraId="2C4A443E" w14:textId="77777777" w:rsidR="00096BE7" w:rsidRDefault="00096BE7" w:rsidP="00477C85">
      <w:pPr>
        <w:spacing w:after="0" w:line="240" w:lineRule="auto"/>
        <w:jc w:val="both"/>
      </w:pPr>
    </w:p>
    <w:p w14:paraId="4BB7A03A" w14:textId="39FD56B9" w:rsidR="0054281E" w:rsidRDefault="008A79F4" w:rsidP="00477C85">
      <w:pPr>
        <w:spacing w:after="0" w:line="240" w:lineRule="auto"/>
        <w:jc w:val="both"/>
      </w:pPr>
      <w:r w:rsidRPr="008A79F4">
        <w:drawing>
          <wp:inline distT="0" distB="0" distL="0" distR="0" wp14:anchorId="7537EF31" wp14:editId="3D9ED03D">
            <wp:extent cx="5732891" cy="2630102"/>
            <wp:effectExtent l="0" t="0" r="127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5" b="32424"/>
                    <a:stretch/>
                  </pic:blipFill>
                  <pic:spPr bwMode="auto">
                    <a:xfrm>
                      <a:off x="0" y="0"/>
                      <a:ext cx="5742290" cy="263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E53A95" w14:textId="77777777" w:rsidR="00477C85" w:rsidRDefault="00477C85" w:rsidP="00477C85">
      <w:r>
        <w:br w:type="page"/>
      </w:r>
      <w:r>
        <w:lastRenderedPageBreak/>
        <w:t>3.- Reactores de desulfurización: SO</w:t>
      </w:r>
      <w:r w:rsidRPr="00244E51">
        <w:rPr>
          <w:vertAlign w:val="subscript"/>
        </w:rPr>
        <w:t>2</w:t>
      </w:r>
      <w:r>
        <w:t xml:space="preserve"> </w:t>
      </w:r>
      <w:r w:rsidRPr="00E51638">
        <w:t>salida &lt; SO</w:t>
      </w:r>
      <w:r w:rsidRPr="00E51638">
        <w:rPr>
          <w:vertAlign w:val="subscript"/>
        </w:rPr>
        <w:t>2</w:t>
      </w:r>
      <w:r w:rsidRPr="00E51638">
        <w:t xml:space="preserve"> entrada</w:t>
      </w:r>
    </w:p>
    <w:p w14:paraId="4993E60A" w14:textId="708A7A59" w:rsidR="00F837D9" w:rsidRDefault="00477C85" w:rsidP="00477C85">
      <w:pPr>
        <w:jc w:val="both"/>
      </w:pPr>
      <w:r>
        <w:t>Durante el período de condiciones malas, el contenido de SO</w:t>
      </w:r>
      <w:r w:rsidRPr="00ED2342">
        <w:rPr>
          <w:vertAlign w:val="subscript"/>
        </w:rPr>
        <w:t>2</w:t>
      </w:r>
      <w:r>
        <w:t xml:space="preserve"> en el gas de salida de los reactores de desulfurado estuvo bajo el contenido de entrada.</w:t>
      </w:r>
    </w:p>
    <w:p w14:paraId="19CBC41A" w14:textId="21245D68" w:rsidR="002048D1" w:rsidRDefault="008A79F4" w:rsidP="00477C85">
      <w:pPr>
        <w:jc w:val="both"/>
      </w:pPr>
      <w:r w:rsidRPr="008A79F4">
        <w:drawing>
          <wp:inline distT="0" distB="0" distL="0" distR="0" wp14:anchorId="68D04610" wp14:editId="2E7FA442">
            <wp:extent cx="5613805" cy="2600077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702" b="32695"/>
                    <a:stretch/>
                  </pic:blipFill>
                  <pic:spPr bwMode="auto">
                    <a:xfrm>
                      <a:off x="0" y="0"/>
                      <a:ext cx="5627865" cy="260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04BCB3" w14:textId="77777777" w:rsidR="00477C85" w:rsidRDefault="00477C85" w:rsidP="00477C85">
      <w:pPr>
        <w:spacing w:after="0" w:line="240" w:lineRule="auto"/>
        <w:jc w:val="both"/>
      </w:pPr>
      <w:r>
        <w:t>4.- Filtros de Mangas: diferencial de presión &gt; 80 mmH</w:t>
      </w:r>
      <w:r w:rsidRPr="00777F24">
        <w:rPr>
          <w:vertAlign w:val="subscript"/>
        </w:rPr>
        <w:t>2</w:t>
      </w:r>
      <w:r>
        <w:t>O</w:t>
      </w:r>
    </w:p>
    <w:p w14:paraId="4EC7D4D3" w14:textId="77777777" w:rsidR="00477C85" w:rsidRDefault="00477C85" w:rsidP="00477C85">
      <w:pPr>
        <w:spacing w:after="0" w:line="240" w:lineRule="auto"/>
        <w:jc w:val="both"/>
      </w:pPr>
    </w:p>
    <w:p w14:paraId="41E2FF84" w14:textId="2F7E648D" w:rsidR="00C511B4" w:rsidRDefault="00096BE7" w:rsidP="00477C85">
      <w:pPr>
        <w:spacing w:after="0" w:line="240" w:lineRule="auto"/>
        <w:jc w:val="both"/>
      </w:pPr>
      <w:r w:rsidRPr="00096BE7">
        <w:t>Durante todo el período de condiciones malas, la presión diferencial de los filtros de mangas estuvo por sobre los 80 mmH</w:t>
      </w:r>
      <w:r w:rsidRPr="00096BE7">
        <w:rPr>
          <w:vertAlign w:val="subscript"/>
        </w:rPr>
        <w:t>2</w:t>
      </w:r>
      <w:r w:rsidRPr="00096BE7">
        <w:t>O.</w:t>
      </w:r>
    </w:p>
    <w:p w14:paraId="24E6C102" w14:textId="50CA5B1F" w:rsidR="00021FC3" w:rsidRDefault="00021FC3" w:rsidP="00477C85">
      <w:pPr>
        <w:spacing w:after="0" w:line="240" w:lineRule="auto"/>
        <w:jc w:val="both"/>
      </w:pPr>
    </w:p>
    <w:p w14:paraId="01B38B06" w14:textId="1AB46B19" w:rsidR="00C3514B" w:rsidRDefault="008A79F4" w:rsidP="00477C85">
      <w:pPr>
        <w:spacing w:after="0" w:line="240" w:lineRule="auto"/>
        <w:jc w:val="both"/>
      </w:pPr>
      <w:r w:rsidRPr="008A79F4">
        <w:drawing>
          <wp:inline distT="0" distB="0" distL="0" distR="0" wp14:anchorId="456864C6" wp14:editId="14147A2D">
            <wp:extent cx="5832445" cy="2719346"/>
            <wp:effectExtent l="0" t="0" r="0" b="508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4" b="32995"/>
                    <a:stretch/>
                  </pic:blipFill>
                  <pic:spPr bwMode="auto">
                    <a:xfrm>
                      <a:off x="0" y="0"/>
                      <a:ext cx="5842495" cy="272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00ACAF" w14:textId="66D48307" w:rsidR="00477C85" w:rsidRDefault="00477C85" w:rsidP="00477C85">
      <w:r>
        <w:br w:type="page"/>
      </w:r>
    </w:p>
    <w:p w14:paraId="48ED6B5F" w14:textId="77777777" w:rsidR="00477C85" w:rsidRDefault="00477C85" w:rsidP="00477C85">
      <w:r>
        <w:lastRenderedPageBreak/>
        <w:t xml:space="preserve">5.- </w:t>
      </w:r>
      <w:r w:rsidRPr="0094424A">
        <w:t>Planta de Ácido: &gt; 110.000 / 70.000 / 50.000 Nm</w:t>
      </w:r>
      <w:r w:rsidRPr="0094424A">
        <w:rPr>
          <w:vertAlign w:val="superscript"/>
        </w:rPr>
        <w:t>3</w:t>
      </w:r>
      <w:r w:rsidRPr="0094424A">
        <w:t>/h.</w:t>
      </w:r>
    </w:p>
    <w:p w14:paraId="573D0562" w14:textId="3DC6FCBB" w:rsidR="00477C85" w:rsidRDefault="00477C85" w:rsidP="00477C85">
      <w:pPr>
        <w:spacing w:after="0" w:line="240" w:lineRule="auto"/>
        <w:jc w:val="both"/>
      </w:pPr>
      <w:r w:rsidRPr="00C46635">
        <w:t xml:space="preserve">El Caudal de Gases Planta de Ácido estuvo sobre </w:t>
      </w:r>
      <w:r>
        <w:t>7</w:t>
      </w:r>
      <w:r w:rsidRPr="00C46635">
        <w:t>0.000 Nm</w:t>
      </w:r>
      <w:r w:rsidRPr="00C46635">
        <w:rPr>
          <w:vertAlign w:val="superscript"/>
        </w:rPr>
        <w:t>3</w:t>
      </w:r>
      <w:r w:rsidRPr="00C46635">
        <w:t>/h durante el período de operación sólo con C</w:t>
      </w:r>
      <w:r>
        <w:t>T</w:t>
      </w:r>
      <w:r w:rsidR="00380EEC">
        <w:t xml:space="preserve"> y sobre 11</w:t>
      </w:r>
      <w:r w:rsidR="00380EEC" w:rsidRPr="00C46635">
        <w:t>0.000 Nm</w:t>
      </w:r>
      <w:r w:rsidR="00380EEC" w:rsidRPr="00C46635">
        <w:rPr>
          <w:vertAlign w:val="superscript"/>
        </w:rPr>
        <w:t>3</w:t>
      </w:r>
      <w:r w:rsidR="00380EEC" w:rsidRPr="00C46635">
        <w:t xml:space="preserve">/h durante el período de operación </w:t>
      </w:r>
      <w:r w:rsidR="00380EEC">
        <w:t>con</w:t>
      </w:r>
      <w:r w:rsidR="00380EEC" w:rsidRPr="00C46635">
        <w:t xml:space="preserve"> C</w:t>
      </w:r>
      <w:r w:rsidR="00380EEC">
        <w:t>T y CPS.</w:t>
      </w:r>
    </w:p>
    <w:p w14:paraId="4D604B89" w14:textId="7177D9AE" w:rsidR="006C32C0" w:rsidRDefault="006C32C0" w:rsidP="00477C85">
      <w:pPr>
        <w:spacing w:after="0" w:line="240" w:lineRule="auto"/>
        <w:jc w:val="both"/>
      </w:pPr>
    </w:p>
    <w:p w14:paraId="1DE6CD4B" w14:textId="72382A9C" w:rsidR="006C32C0" w:rsidRDefault="008A79F4" w:rsidP="00477C85">
      <w:pPr>
        <w:spacing w:after="0" w:line="240" w:lineRule="auto"/>
        <w:jc w:val="both"/>
      </w:pPr>
      <w:r w:rsidRPr="008A79F4">
        <w:drawing>
          <wp:inline distT="0" distB="0" distL="0" distR="0" wp14:anchorId="431C3AE9" wp14:editId="4F158BE3">
            <wp:extent cx="5477373" cy="1288111"/>
            <wp:effectExtent l="0" t="0" r="0" b="762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27" b="31900"/>
                    <a:stretch/>
                  </pic:blipFill>
                  <pic:spPr bwMode="auto">
                    <a:xfrm>
                      <a:off x="0" y="0"/>
                      <a:ext cx="5499227" cy="129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054582" w14:textId="77777777" w:rsidR="005952B0" w:rsidRDefault="005952B0" w:rsidP="00477C85">
      <w:pPr>
        <w:spacing w:after="0" w:line="240" w:lineRule="auto"/>
        <w:jc w:val="both"/>
      </w:pPr>
    </w:p>
    <w:p w14:paraId="3283DC24" w14:textId="77777777" w:rsidR="00477C85" w:rsidRDefault="00477C85" w:rsidP="00477C85">
      <w:pPr>
        <w:spacing w:after="0" w:line="240" w:lineRule="auto"/>
        <w:jc w:val="both"/>
      </w:pPr>
      <w:r>
        <w:t xml:space="preserve">6.- </w:t>
      </w:r>
      <w:r w:rsidRPr="0094424A">
        <w:t>Planta de Ácido: SO</w:t>
      </w:r>
      <w:r w:rsidRPr="0094424A">
        <w:rPr>
          <w:vertAlign w:val="subscript"/>
        </w:rPr>
        <w:t>2</w:t>
      </w:r>
      <w:r w:rsidRPr="0094424A">
        <w:t xml:space="preserve"> &lt; 12%</w:t>
      </w:r>
    </w:p>
    <w:p w14:paraId="07A11F4F" w14:textId="77777777" w:rsidR="00477C85" w:rsidRDefault="00477C85" w:rsidP="00477C85">
      <w:pPr>
        <w:spacing w:after="0" w:line="240" w:lineRule="auto"/>
        <w:jc w:val="both"/>
      </w:pPr>
    </w:p>
    <w:p w14:paraId="160CFC6D" w14:textId="5ADDB664" w:rsidR="00B66127" w:rsidRDefault="00477C85" w:rsidP="00477C85">
      <w:pPr>
        <w:spacing w:after="0" w:line="240" w:lineRule="auto"/>
        <w:jc w:val="both"/>
      </w:pPr>
      <w:r w:rsidRPr="005228AC">
        <w:t>El porcentaje de SO</w:t>
      </w:r>
      <w:r w:rsidRPr="005228AC">
        <w:rPr>
          <w:vertAlign w:val="subscript"/>
        </w:rPr>
        <w:t>2</w:t>
      </w:r>
      <w:r w:rsidRPr="005228AC">
        <w:t xml:space="preserve"> a Planta de Ácido fue menor a 12% durante todo el período</w:t>
      </w:r>
      <w:r w:rsidR="00DE1EE2">
        <w:t xml:space="preserve"> en que estuvo en servicio el CT y el CPS. El sistema no retomó la operación hasta después del periodo crítico.</w:t>
      </w:r>
    </w:p>
    <w:p w14:paraId="45203864" w14:textId="77777777" w:rsidR="00FF6E83" w:rsidRDefault="00FF6E83" w:rsidP="00477C85">
      <w:pPr>
        <w:spacing w:after="0" w:line="240" w:lineRule="auto"/>
        <w:jc w:val="both"/>
      </w:pPr>
    </w:p>
    <w:p w14:paraId="112C3F53" w14:textId="67A71DAD" w:rsidR="006C32C0" w:rsidRDefault="00DE1EE2" w:rsidP="00477C85">
      <w:pPr>
        <w:spacing w:after="0" w:line="240" w:lineRule="auto"/>
        <w:jc w:val="both"/>
      </w:pPr>
      <w:r w:rsidRPr="00DE1EE2">
        <w:drawing>
          <wp:inline distT="0" distB="0" distL="0" distR="0" wp14:anchorId="2A009B23" wp14:editId="39D0C9F3">
            <wp:extent cx="5370699" cy="1319917"/>
            <wp:effectExtent l="0" t="0" r="1905" b="0"/>
            <wp:docPr id="1308530177" name="Imagen 1308530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27" b="31452"/>
                    <a:stretch/>
                  </pic:blipFill>
                  <pic:spPr bwMode="auto">
                    <a:xfrm>
                      <a:off x="0" y="0"/>
                      <a:ext cx="5392812" cy="132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8DB250" w14:textId="77777777" w:rsidR="007629B8" w:rsidRDefault="007629B8" w:rsidP="00477C85">
      <w:pPr>
        <w:spacing w:after="0" w:line="240" w:lineRule="auto"/>
        <w:jc w:val="both"/>
      </w:pPr>
    </w:p>
    <w:p w14:paraId="49E4C211" w14:textId="77777777" w:rsidR="00477C85" w:rsidRDefault="00477C85" w:rsidP="00477C85">
      <w:pPr>
        <w:spacing w:after="0" w:line="240" w:lineRule="auto"/>
        <w:jc w:val="both"/>
      </w:pPr>
      <w:r>
        <w:t>7</w:t>
      </w:r>
      <w:r w:rsidRPr="00D1107E">
        <w:t>.- T° Entrada Primera Capa (C20): &gt;= 380 °C</w:t>
      </w:r>
    </w:p>
    <w:p w14:paraId="67F5D140" w14:textId="77777777" w:rsidR="00477C85" w:rsidRDefault="00477C85" w:rsidP="00477C85">
      <w:pPr>
        <w:spacing w:after="0" w:line="240" w:lineRule="auto"/>
        <w:jc w:val="both"/>
      </w:pPr>
    </w:p>
    <w:p w14:paraId="0B3CA2DD" w14:textId="4320211D" w:rsidR="00B66127" w:rsidRDefault="00096BE7" w:rsidP="00477C85">
      <w:pPr>
        <w:spacing w:after="0" w:line="240" w:lineRule="auto"/>
        <w:jc w:val="both"/>
      </w:pPr>
      <w:r w:rsidRPr="00096BE7">
        <w:t>La temperatura de entrada en la primera capa C20 fue mayor a 380 °C durante todo el período</w:t>
      </w:r>
      <w:r>
        <w:t>.</w:t>
      </w:r>
    </w:p>
    <w:p w14:paraId="42A329AE" w14:textId="77777777" w:rsidR="00096BE7" w:rsidRDefault="00096BE7" w:rsidP="00477C85">
      <w:pPr>
        <w:spacing w:after="0" w:line="240" w:lineRule="auto"/>
        <w:jc w:val="both"/>
      </w:pPr>
    </w:p>
    <w:p w14:paraId="35F606AC" w14:textId="2DF6545F" w:rsidR="006C32C0" w:rsidRDefault="00DE1EE2" w:rsidP="00477C85">
      <w:pPr>
        <w:spacing w:after="0" w:line="240" w:lineRule="auto"/>
        <w:jc w:val="both"/>
      </w:pPr>
      <w:r w:rsidRPr="00DE1EE2">
        <w:drawing>
          <wp:inline distT="0" distB="0" distL="0" distR="0" wp14:anchorId="286D0AFB" wp14:editId="279BE2B9">
            <wp:extent cx="5304402" cy="1208598"/>
            <wp:effectExtent l="0" t="0" r="0" b="0"/>
            <wp:docPr id="1308530178" name="Imagen 1308530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4" b="32009"/>
                    <a:stretch/>
                  </pic:blipFill>
                  <pic:spPr bwMode="auto">
                    <a:xfrm>
                      <a:off x="0" y="0"/>
                      <a:ext cx="5325814" cy="121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EC1246" w14:textId="77777777" w:rsidR="00477C85" w:rsidRDefault="00477C85" w:rsidP="00477C85">
      <w:pPr>
        <w:spacing w:after="0" w:line="240" w:lineRule="auto"/>
        <w:jc w:val="both"/>
      </w:pPr>
    </w:p>
    <w:p w14:paraId="3C85CC24" w14:textId="77777777" w:rsidR="00477C85" w:rsidRDefault="00477C85" w:rsidP="00477C85">
      <w:pPr>
        <w:rPr>
          <w:b/>
          <w:bCs/>
        </w:rPr>
      </w:pPr>
      <w:r>
        <w:rPr>
          <w:b/>
          <w:bCs/>
        </w:rPr>
        <w:br w:type="page"/>
      </w:r>
    </w:p>
    <w:p w14:paraId="73F54A35" w14:textId="77777777" w:rsidR="00477C85" w:rsidRPr="00C46635" w:rsidRDefault="00477C85" w:rsidP="00477C85">
      <w:pPr>
        <w:spacing w:after="0" w:line="240" w:lineRule="auto"/>
        <w:jc w:val="both"/>
        <w:rPr>
          <w:b/>
          <w:highlight w:val="yellow"/>
        </w:rPr>
      </w:pPr>
      <w:r>
        <w:rPr>
          <w:b/>
          <w:bCs/>
        </w:rPr>
        <w:lastRenderedPageBreak/>
        <w:t xml:space="preserve">b) </w:t>
      </w:r>
      <w:r w:rsidRPr="00C46635">
        <w:rPr>
          <w:b/>
          <w:bCs/>
        </w:rPr>
        <w:t>Las medidas preventivas a ejecutar según condición meteorológica</w:t>
      </w:r>
      <w:r w:rsidRPr="00C46635">
        <w:rPr>
          <w:b/>
        </w:rPr>
        <w:t>:</w:t>
      </w:r>
    </w:p>
    <w:p w14:paraId="242CB7E2" w14:textId="77777777" w:rsidR="00477C85" w:rsidRDefault="00477C85" w:rsidP="00477C85">
      <w:pPr>
        <w:spacing w:after="0" w:line="240" w:lineRule="auto"/>
        <w:jc w:val="both"/>
        <w:rPr>
          <w:b/>
        </w:rPr>
      </w:pPr>
    </w:p>
    <w:p w14:paraId="12826BD9" w14:textId="2090774D" w:rsidR="00D80996" w:rsidRDefault="00477C85" w:rsidP="006558A4">
      <w:r w:rsidRPr="0033347F">
        <w:t>1.- Realizar prueba de giro completa del CT.</w:t>
      </w:r>
      <w:r w:rsidR="00B0477C">
        <w:t xml:space="preserve"> </w:t>
      </w:r>
      <w:r w:rsidR="00D80996" w:rsidRPr="00D80996">
        <w:t xml:space="preserve"> </w:t>
      </w:r>
    </w:p>
    <w:p w14:paraId="4433DCB2" w14:textId="518B66BE" w:rsidR="006C32C0" w:rsidRDefault="0000004A" w:rsidP="00862640">
      <w:pPr>
        <w:jc w:val="center"/>
      </w:pPr>
      <w:r>
        <w:rPr>
          <w:noProof/>
        </w:rPr>
        <w:drawing>
          <wp:inline distT="0" distB="0" distL="0" distR="0" wp14:anchorId="1EA5CA72" wp14:editId="6BF162A9">
            <wp:extent cx="3174882" cy="5645905"/>
            <wp:effectExtent l="2540" t="0" r="0" b="0"/>
            <wp:docPr id="1308530191" name="Imagen 1308530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85155" cy="5664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2AF0D" w14:textId="067C9F6F" w:rsidR="002B17AA" w:rsidRDefault="0000004A" w:rsidP="0086264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8016C5" wp14:editId="5F5B10A4">
                <wp:simplePos x="0" y="0"/>
                <wp:positionH relativeFrom="margin">
                  <wp:posOffset>83647</wp:posOffset>
                </wp:positionH>
                <wp:positionV relativeFrom="paragraph">
                  <wp:posOffset>1873395</wp:posOffset>
                </wp:positionV>
                <wp:extent cx="3520684" cy="423093"/>
                <wp:effectExtent l="0" t="0" r="22860" b="15240"/>
                <wp:wrapNone/>
                <wp:docPr id="1308530198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0684" cy="42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D82D0" id="Rectángulo 10" o:spid="_x0000_s1026" style="position:absolute;margin-left:6.6pt;margin-top:147.5pt;width:277.2pt;height:33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" filled="f" strokecolor="red" strokeweight="2pt"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0B1EFE3" wp14:editId="6B838AA4">
            <wp:extent cx="3188082" cy="5669179"/>
            <wp:effectExtent l="0" t="2223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95940" cy="568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EC747" w14:textId="77777777" w:rsidR="006C32C0" w:rsidRDefault="006C32C0">
      <w:r>
        <w:br w:type="page"/>
      </w:r>
    </w:p>
    <w:p w14:paraId="0E7F1663" w14:textId="2FE6EA7F" w:rsidR="00477C85" w:rsidRDefault="00477C85" w:rsidP="00477C85">
      <w:r>
        <w:lastRenderedPageBreak/>
        <w:t xml:space="preserve">2.- </w:t>
      </w:r>
      <w:r w:rsidRPr="000106BF">
        <w:t xml:space="preserve">Esperar 1 hora para levantar CT </w:t>
      </w:r>
      <w:r w:rsidR="00DC48A7" w:rsidRPr="000106BF">
        <w:t>en caso de que</w:t>
      </w:r>
      <w:r w:rsidRPr="000106BF">
        <w:t xml:space="preserve"> esté detenido</w:t>
      </w:r>
      <w:r>
        <w:t>.</w:t>
      </w:r>
    </w:p>
    <w:p w14:paraId="6BD51BE9" w14:textId="4FD36350" w:rsidR="00FD37CD" w:rsidRDefault="00096BE7" w:rsidP="00882A65">
      <w:r w:rsidRPr="00096BE7">
        <w:t>Durante el periodo de condiciones “malas” el Convertidor Teniente detuvo su operación</w:t>
      </w:r>
      <w:r w:rsidR="006C32C0">
        <w:t xml:space="preserve"> a las 08:48 horas del día 05/04/2023 por mantención general programada</w:t>
      </w:r>
      <w:r w:rsidR="00DE1EE2">
        <w:t>, estando en todo el periodo crítico</w:t>
      </w:r>
      <w:r w:rsidR="000703AC">
        <w:t xml:space="preserve"> F/S.</w:t>
      </w:r>
    </w:p>
    <w:p w14:paraId="5A0A97B4" w14:textId="1DA23CAD" w:rsidR="006C32C0" w:rsidRDefault="00DE1EE2" w:rsidP="00882A65">
      <w:r w:rsidRPr="00DE1EE2">
        <w:drawing>
          <wp:inline distT="0" distB="0" distL="0" distR="0" wp14:anchorId="2E3E6D42" wp14:editId="1B552F1C">
            <wp:extent cx="5421213" cy="1272209"/>
            <wp:effectExtent l="0" t="0" r="8255" b="4445"/>
            <wp:docPr id="1308530179" name="Imagen 1308530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5" b="31900"/>
                    <a:stretch/>
                  </pic:blipFill>
                  <pic:spPr bwMode="auto">
                    <a:xfrm>
                      <a:off x="0" y="0"/>
                      <a:ext cx="5444485" cy="12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A67481" w14:textId="126D09A0" w:rsidR="00477C85" w:rsidRDefault="00477C85" w:rsidP="00477C85">
      <w:pPr>
        <w:jc w:val="both"/>
      </w:pPr>
      <w:r>
        <w:t xml:space="preserve">3.- </w:t>
      </w:r>
      <w:r w:rsidRPr="00E72F44">
        <w:t>Adición líquidos a CT siempre y cuando ninguna estación esté</w:t>
      </w:r>
      <w:r>
        <w:t xml:space="preserve"> sobre 350</w:t>
      </w:r>
      <w:r w:rsidRPr="00E72F44">
        <w:t xml:space="preserve"> µg/Nm</w:t>
      </w:r>
      <w:r w:rsidRPr="00E72F44">
        <w:rPr>
          <w:vertAlign w:val="superscript"/>
        </w:rPr>
        <w:t>3</w:t>
      </w:r>
      <w:r w:rsidRPr="00E72F44">
        <w:t xml:space="preserve"> promedio móvil 10 minutos</w:t>
      </w:r>
      <w:r>
        <w:t>.</w:t>
      </w:r>
    </w:p>
    <w:p w14:paraId="1B53CFB0" w14:textId="35A72326" w:rsidR="00C361C7" w:rsidRDefault="004B5A1B" w:rsidP="00EB2C9B">
      <w:pPr>
        <w:spacing w:after="0" w:line="240" w:lineRule="auto"/>
        <w:jc w:val="both"/>
        <w:rPr>
          <w:color w:val="000000" w:themeColor="text1"/>
        </w:rPr>
      </w:pPr>
      <w:r w:rsidRPr="00F24BAF">
        <w:rPr>
          <w:color w:val="000000" w:themeColor="text1"/>
        </w:rPr>
        <w:t>Durante el periodo de condiciones “malas”</w:t>
      </w:r>
      <w:r w:rsidR="00305F4A">
        <w:rPr>
          <w:color w:val="000000" w:themeColor="text1"/>
        </w:rPr>
        <w:t xml:space="preserve"> </w:t>
      </w:r>
      <w:r w:rsidR="00CD4FA3">
        <w:rPr>
          <w:color w:val="000000" w:themeColor="text1"/>
        </w:rPr>
        <w:t xml:space="preserve">no </w:t>
      </w:r>
      <w:r w:rsidR="003E500D" w:rsidRPr="00F24BAF">
        <w:rPr>
          <w:color w:val="000000" w:themeColor="text1"/>
        </w:rPr>
        <w:t>se adicionó líquido</w:t>
      </w:r>
      <w:r w:rsidR="00626291" w:rsidRPr="00F24BAF">
        <w:rPr>
          <w:color w:val="000000" w:themeColor="text1"/>
        </w:rPr>
        <w:t xml:space="preserve"> a</w:t>
      </w:r>
      <w:r w:rsidR="00426369" w:rsidRPr="00F24BAF">
        <w:rPr>
          <w:color w:val="000000" w:themeColor="text1"/>
        </w:rPr>
        <w:t>l Convertidor</w:t>
      </w:r>
      <w:r w:rsidR="00601011">
        <w:rPr>
          <w:color w:val="000000" w:themeColor="text1"/>
        </w:rPr>
        <w:t xml:space="preserve"> </w:t>
      </w:r>
      <w:r w:rsidR="00CD4FA3">
        <w:rPr>
          <w:color w:val="000000" w:themeColor="text1"/>
        </w:rPr>
        <w:t>Teniente.</w:t>
      </w:r>
    </w:p>
    <w:p w14:paraId="708C8160" w14:textId="77777777" w:rsidR="00E50E08" w:rsidRPr="008F165E" w:rsidRDefault="00E50E08" w:rsidP="00EB2C9B">
      <w:pPr>
        <w:spacing w:after="0" w:line="240" w:lineRule="auto"/>
        <w:jc w:val="both"/>
        <w:rPr>
          <w:color w:val="000000" w:themeColor="text1"/>
        </w:rPr>
      </w:pPr>
    </w:p>
    <w:p w14:paraId="28CA3820" w14:textId="76AAE9AA" w:rsidR="006C32C0" w:rsidRDefault="00DE1EE2" w:rsidP="00EB2C9B">
      <w:pPr>
        <w:spacing w:after="0" w:line="240" w:lineRule="auto"/>
        <w:jc w:val="both"/>
        <w:rPr>
          <w:color w:val="000000" w:themeColor="text1"/>
        </w:rPr>
      </w:pPr>
      <w:r w:rsidRPr="00DE1EE2">
        <w:drawing>
          <wp:inline distT="0" distB="0" distL="0" distR="0" wp14:anchorId="538ADD3D" wp14:editId="3B09756D">
            <wp:extent cx="5693208" cy="1311965"/>
            <wp:effectExtent l="0" t="0" r="3175" b="2540"/>
            <wp:docPr id="1308530180" name="Imagen 1308530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5" b="32897"/>
                    <a:stretch/>
                  </pic:blipFill>
                  <pic:spPr bwMode="auto">
                    <a:xfrm>
                      <a:off x="0" y="0"/>
                      <a:ext cx="5719950" cy="1318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5CAE4F" w14:textId="2697E843" w:rsidR="00393317" w:rsidRDefault="00393317" w:rsidP="00DE1EE2">
      <w:pPr>
        <w:spacing w:after="0" w:line="240" w:lineRule="auto"/>
        <w:rPr>
          <w:color w:val="000000" w:themeColor="text1"/>
        </w:rPr>
      </w:pPr>
    </w:p>
    <w:p w14:paraId="2CB62AD5" w14:textId="035670EB" w:rsidR="00393317" w:rsidRDefault="00646EA6" w:rsidP="007C0A11">
      <w:pPr>
        <w:spacing w:after="0" w:line="240" w:lineRule="auto"/>
        <w:jc w:val="center"/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 wp14:anchorId="2636AA0F" wp14:editId="75D093DF">
            <wp:extent cx="6066155" cy="4182386"/>
            <wp:effectExtent l="0" t="0" r="0" b="8890"/>
            <wp:docPr id="1308530188" name="Imagen 1308530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" b="64757"/>
                    <a:stretch/>
                  </pic:blipFill>
                  <pic:spPr bwMode="auto">
                    <a:xfrm>
                      <a:off x="0" y="0"/>
                      <a:ext cx="6129686" cy="422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CF55B1" w14:textId="155FDDF4" w:rsidR="00393317" w:rsidRDefault="00646EA6" w:rsidP="007C0A11">
      <w:pPr>
        <w:spacing w:after="0" w:line="240" w:lineRule="auto"/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4810F7E7" wp14:editId="0AB34395">
            <wp:extent cx="6082337" cy="1001864"/>
            <wp:effectExtent l="0" t="0" r="0" b="8255"/>
            <wp:docPr id="1308530187" name="Imagen 1308530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695" b="11921"/>
                    <a:stretch/>
                  </pic:blipFill>
                  <pic:spPr bwMode="auto">
                    <a:xfrm>
                      <a:off x="0" y="0"/>
                      <a:ext cx="6092324" cy="100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2548F" w14:textId="77777777" w:rsidR="007C0A11" w:rsidRDefault="007C0A11" w:rsidP="007C0A11">
      <w:pPr>
        <w:spacing w:after="0" w:line="240" w:lineRule="auto"/>
        <w:jc w:val="center"/>
        <w:rPr>
          <w:color w:val="000000" w:themeColor="text1"/>
        </w:rPr>
      </w:pPr>
    </w:p>
    <w:p w14:paraId="6ADC4B18" w14:textId="072D2E8C" w:rsidR="004771B0" w:rsidRPr="00CD68A1" w:rsidRDefault="00477C85" w:rsidP="00477C85">
      <w:pPr>
        <w:rPr>
          <w:color w:val="000000" w:themeColor="text1"/>
        </w:rPr>
      </w:pPr>
      <w:r w:rsidRPr="00C910AC">
        <w:t>4</w:t>
      </w:r>
      <w:r w:rsidRPr="00CD68A1">
        <w:t xml:space="preserve">.- </w:t>
      </w:r>
      <w:r w:rsidRPr="00CD68A1">
        <w:rPr>
          <w:color w:val="000000" w:themeColor="text1"/>
        </w:rPr>
        <w:t xml:space="preserve">Flujo aire </w:t>
      </w:r>
      <w:r w:rsidRPr="00717748">
        <w:rPr>
          <w:color w:val="000000" w:themeColor="text1"/>
        </w:rPr>
        <w:t xml:space="preserve">promedio ciclo CPS y Enriquecimiento </w:t>
      </w:r>
      <w:r w:rsidRPr="00CD68A1">
        <w:rPr>
          <w:color w:val="000000" w:themeColor="text1"/>
        </w:rPr>
        <w:t>O</w:t>
      </w:r>
      <w:r w:rsidRPr="00CD68A1">
        <w:rPr>
          <w:color w:val="000000" w:themeColor="text1"/>
          <w:vertAlign w:val="subscript"/>
        </w:rPr>
        <w:t>2</w:t>
      </w:r>
      <w:r w:rsidRPr="00CD68A1">
        <w:rPr>
          <w:color w:val="000000" w:themeColor="text1"/>
        </w:rPr>
        <w:t xml:space="preserve"> en CPS.</w:t>
      </w:r>
    </w:p>
    <w:p w14:paraId="05672A88" w14:textId="04C107B7" w:rsidR="00717748" w:rsidRDefault="0000004A" w:rsidP="00717748">
      <w:pPr>
        <w:spacing w:after="0" w:line="240" w:lineRule="auto"/>
        <w:jc w:val="center"/>
      </w:pPr>
      <w:r w:rsidRPr="0000004A">
        <w:drawing>
          <wp:inline distT="0" distB="0" distL="0" distR="0" wp14:anchorId="4C438BF3" wp14:editId="7BCD0EE3">
            <wp:extent cx="4985385" cy="516890"/>
            <wp:effectExtent l="0" t="0" r="5715" b="0"/>
            <wp:docPr id="1308530189" name="Imagen 1308530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344E2" w14:textId="77777777" w:rsidR="005370BA" w:rsidRDefault="005370BA" w:rsidP="009D0934">
      <w:pPr>
        <w:spacing w:after="0" w:line="240" w:lineRule="auto"/>
        <w:jc w:val="center"/>
      </w:pPr>
    </w:p>
    <w:p w14:paraId="1B5ABB5E" w14:textId="04F9ED1D" w:rsidR="004771B0" w:rsidRDefault="00477C85" w:rsidP="00C24B7C">
      <w:pPr>
        <w:jc w:val="both"/>
        <w:rPr>
          <w:color w:val="000000" w:themeColor="text1"/>
        </w:rPr>
      </w:pPr>
      <w:r w:rsidRPr="00CD68A1">
        <w:t xml:space="preserve">5.- </w:t>
      </w:r>
      <w:r w:rsidRPr="00CD68A1">
        <w:rPr>
          <w:color w:val="000000" w:themeColor="text1"/>
        </w:rPr>
        <w:t xml:space="preserve">Esperar </w:t>
      </w:r>
      <w:r w:rsidRPr="00717748">
        <w:rPr>
          <w:color w:val="000000" w:themeColor="text1"/>
        </w:rPr>
        <w:t>15 minutos entre término de</w:t>
      </w:r>
      <w:r w:rsidRPr="00CD68A1">
        <w:rPr>
          <w:color w:val="000000" w:themeColor="text1"/>
        </w:rPr>
        <w:t xml:space="preserve"> soplado </w:t>
      </w:r>
      <w:r w:rsidRPr="003D09BD">
        <w:rPr>
          <w:color w:val="000000" w:themeColor="text1"/>
        </w:rPr>
        <w:t>de CPS e inicio del siguiente.</w:t>
      </w:r>
    </w:p>
    <w:p w14:paraId="5E590907" w14:textId="1F00329C" w:rsidR="00717748" w:rsidRDefault="0000004A" w:rsidP="009B76AB">
      <w:pPr>
        <w:jc w:val="center"/>
      </w:pPr>
      <w:r>
        <w:rPr>
          <w:noProof/>
        </w:rPr>
        <w:t>Sólo se sopló 1CPS.</w:t>
      </w:r>
    </w:p>
    <w:p w14:paraId="4F91B9F2" w14:textId="0B409EE6" w:rsidR="009C7F66" w:rsidRDefault="00DE1EE2" w:rsidP="00CC4DBD">
      <w:r w:rsidRPr="00DE1EE2">
        <w:lastRenderedPageBreak/>
        <w:drawing>
          <wp:inline distT="0" distB="0" distL="0" distR="0" wp14:anchorId="78B0DB7C" wp14:editId="0B256AE9">
            <wp:extent cx="5310748" cy="2464904"/>
            <wp:effectExtent l="0" t="0" r="4445" b="0"/>
            <wp:docPr id="1308530181" name="Imagen 1308530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4" b="32481"/>
                    <a:stretch/>
                  </pic:blipFill>
                  <pic:spPr bwMode="auto">
                    <a:xfrm>
                      <a:off x="0" y="0"/>
                      <a:ext cx="5327880" cy="247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919DD4" w14:textId="183CE8C9" w:rsidR="0060795B" w:rsidRPr="006064A6" w:rsidRDefault="00477C85" w:rsidP="006064A6">
      <w:pPr>
        <w:rPr>
          <w:rFonts w:cstheme="minorHAnsi"/>
          <w:b/>
        </w:rPr>
      </w:pPr>
      <w:r w:rsidRPr="002F1B55">
        <w:rPr>
          <w:rFonts w:cstheme="minorHAnsi"/>
          <w:b/>
        </w:rPr>
        <w:t>Las Medidas Operacionale</w:t>
      </w:r>
      <w:r>
        <w:rPr>
          <w:rFonts w:cstheme="minorHAnsi"/>
          <w:b/>
        </w:rPr>
        <w:t xml:space="preserve">s con Inversión Térmica sobre 1,5 </w:t>
      </w:r>
      <w:r w:rsidRPr="002F1B55">
        <w:rPr>
          <w:rFonts w:cstheme="minorHAnsi"/>
          <w:b/>
        </w:rPr>
        <w:t>°C en condiciones Regulares o Malas Ventilación:</w:t>
      </w:r>
    </w:p>
    <w:p w14:paraId="3FB6CAC7" w14:textId="19E1055D" w:rsidR="0038420D" w:rsidRDefault="002930C5" w:rsidP="001811D2">
      <w:pPr>
        <w:spacing w:after="0" w:line="240" w:lineRule="auto"/>
        <w:jc w:val="both"/>
      </w:pPr>
      <w:r w:rsidRPr="00092443">
        <w:t>Gráficos Inversión Térmica y Media Móvil de 10 minutos de la Inversión Térmica</w:t>
      </w:r>
      <w:r w:rsidR="00477C85" w:rsidRPr="00092443">
        <w:t>:</w:t>
      </w:r>
    </w:p>
    <w:p w14:paraId="774C6A26" w14:textId="18F4CC88" w:rsidR="003F2593" w:rsidRDefault="003F2593" w:rsidP="001811D2">
      <w:pPr>
        <w:spacing w:after="0" w:line="240" w:lineRule="auto"/>
        <w:jc w:val="both"/>
        <w:rPr>
          <w:sz w:val="16"/>
          <w:szCs w:val="16"/>
        </w:rPr>
      </w:pPr>
    </w:p>
    <w:p w14:paraId="4830D1F6" w14:textId="13F3A39C" w:rsidR="009C7F66" w:rsidRDefault="009C7F66" w:rsidP="001811D2">
      <w:pPr>
        <w:spacing w:after="0" w:line="240" w:lineRule="auto"/>
        <w:jc w:val="both"/>
        <w:rPr>
          <w:sz w:val="16"/>
          <w:szCs w:val="16"/>
        </w:rPr>
      </w:pPr>
    </w:p>
    <w:p w14:paraId="04D857F7" w14:textId="37CC48DE" w:rsidR="009C7F66" w:rsidRDefault="00646EA6" w:rsidP="001811D2">
      <w:pPr>
        <w:spacing w:after="0" w:line="240" w:lineRule="auto"/>
        <w:jc w:val="both"/>
        <w:rPr>
          <w:sz w:val="16"/>
          <w:szCs w:val="16"/>
        </w:rPr>
      </w:pPr>
      <w:r w:rsidRPr="00646EA6">
        <w:drawing>
          <wp:inline distT="0" distB="0" distL="0" distR="0" wp14:anchorId="1EDC1F1A" wp14:editId="6D10B8FF">
            <wp:extent cx="5670510" cy="2631882"/>
            <wp:effectExtent l="0" t="0" r="6985" b="0"/>
            <wp:docPr id="1308530182" name="Imagen 1308530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44" b="33347"/>
                    <a:stretch/>
                  </pic:blipFill>
                  <pic:spPr bwMode="auto">
                    <a:xfrm>
                      <a:off x="0" y="0"/>
                      <a:ext cx="5687083" cy="263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016FA1" w14:textId="77777777" w:rsidR="00D80996" w:rsidRDefault="00D80996" w:rsidP="00E42B39">
      <w:pPr>
        <w:spacing w:after="0" w:line="240" w:lineRule="auto"/>
        <w:jc w:val="both"/>
        <w:rPr>
          <w:color w:val="000000" w:themeColor="text1"/>
        </w:rPr>
      </w:pPr>
    </w:p>
    <w:p w14:paraId="595F84BF" w14:textId="06F1366D" w:rsidR="006004BD" w:rsidRDefault="00233261" w:rsidP="00E42B39">
      <w:pPr>
        <w:spacing w:after="0" w:line="240" w:lineRule="auto"/>
        <w:jc w:val="both"/>
        <w:rPr>
          <w:color w:val="000000" w:themeColor="text1"/>
        </w:rPr>
      </w:pPr>
      <w:r w:rsidRPr="00C52C35">
        <w:rPr>
          <w:color w:val="000000" w:themeColor="text1"/>
        </w:rPr>
        <w:t>Periodos de aplicación de la Tabla 6, debido a la media móvil de 10 minutos de inversión térmica supere los 1,5 [°C] son:</w:t>
      </w:r>
    </w:p>
    <w:p w14:paraId="6EC1B814" w14:textId="77777777" w:rsidR="00690BB9" w:rsidRDefault="00690BB9" w:rsidP="00E42B39">
      <w:pPr>
        <w:spacing w:after="0" w:line="240" w:lineRule="auto"/>
        <w:jc w:val="both"/>
        <w:rPr>
          <w:color w:val="000000" w:themeColor="text1"/>
        </w:rPr>
      </w:pPr>
    </w:p>
    <w:p w14:paraId="3DC231FE" w14:textId="62900031" w:rsidR="00C52C35" w:rsidRPr="009A7B19" w:rsidRDefault="0000004A" w:rsidP="009A7B19">
      <w:pPr>
        <w:spacing w:after="0" w:line="360" w:lineRule="auto"/>
        <w:jc w:val="center"/>
      </w:pPr>
      <w:r w:rsidRPr="0000004A">
        <w:drawing>
          <wp:inline distT="0" distB="0" distL="0" distR="0" wp14:anchorId="26498C12" wp14:editId="5A008F8D">
            <wp:extent cx="4985385" cy="501015"/>
            <wp:effectExtent l="0" t="0" r="5715" b="0"/>
            <wp:docPr id="1308530190" name="Imagen 1308530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C240B" w14:textId="77777777" w:rsidR="00C52C35" w:rsidRDefault="00C52C35" w:rsidP="001B0BB6">
      <w:pPr>
        <w:spacing w:after="0" w:line="360" w:lineRule="auto"/>
      </w:pPr>
    </w:p>
    <w:p w14:paraId="3F940D73" w14:textId="49644E30" w:rsidR="0000004A" w:rsidRDefault="0000004A">
      <w:r>
        <w:br w:type="page"/>
      </w:r>
    </w:p>
    <w:p w14:paraId="45DB786E" w14:textId="162FB734" w:rsidR="00393D78" w:rsidRPr="001B0BB6" w:rsidRDefault="007D6EDF" w:rsidP="001B0BB6">
      <w:pPr>
        <w:spacing w:after="0" w:line="360" w:lineRule="auto"/>
      </w:pPr>
      <w:r w:rsidRPr="00D37291">
        <w:lastRenderedPageBreak/>
        <w:t>SET POINT CPS</w:t>
      </w:r>
      <w:r w:rsidR="00D37291">
        <w:t>:</w:t>
      </w:r>
    </w:p>
    <w:p w14:paraId="6922DBF6" w14:textId="3AD63D6A" w:rsidR="009C7F66" w:rsidRDefault="00646EA6" w:rsidP="00477C85">
      <w:pPr>
        <w:spacing w:after="0" w:line="240" w:lineRule="auto"/>
        <w:jc w:val="both"/>
      </w:pPr>
      <w:r w:rsidRPr="00646EA6">
        <w:drawing>
          <wp:inline distT="0" distB="0" distL="0" distR="0" wp14:anchorId="5A4D8952" wp14:editId="259E646F">
            <wp:extent cx="5510109" cy="2568271"/>
            <wp:effectExtent l="0" t="0" r="0" b="3810"/>
            <wp:docPr id="1308530183" name="Imagen 130853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27" b="32826"/>
                    <a:stretch/>
                  </pic:blipFill>
                  <pic:spPr bwMode="auto">
                    <a:xfrm>
                      <a:off x="0" y="0"/>
                      <a:ext cx="5523207" cy="257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7778DE" w14:textId="67649D9C" w:rsidR="008C0352" w:rsidRDefault="008C0352" w:rsidP="00477C85">
      <w:pPr>
        <w:spacing w:after="0" w:line="240" w:lineRule="auto"/>
        <w:jc w:val="both"/>
      </w:pPr>
    </w:p>
    <w:p w14:paraId="6E610B52" w14:textId="65774976" w:rsidR="009C7F66" w:rsidRDefault="00477C85" w:rsidP="008C0352">
      <w:r w:rsidRPr="00D37291">
        <w:t>COMPUERTAS SECUNDARIA CT Y PRIMARIAS/SECUNDARIAS CPS:</w:t>
      </w:r>
      <w:r w:rsidR="00842A00" w:rsidRPr="00842A00">
        <w:t xml:space="preserve"> </w:t>
      </w:r>
    </w:p>
    <w:p w14:paraId="452883EE" w14:textId="3E5A1F1F" w:rsidR="00646EA6" w:rsidRDefault="00646EA6" w:rsidP="008C0352">
      <w:r w:rsidRPr="00DE1EE2">
        <w:drawing>
          <wp:inline distT="0" distB="0" distL="0" distR="0" wp14:anchorId="2268C40D" wp14:editId="446B1D1B">
            <wp:extent cx="5612130" cy="1293325"/>
            <wp:effectExtent l="0" t="0" r="0" b="2540"/>
            <wp:docPr id="1308530185" name="Imagen 130853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5" b="32897"/>
                    <a:stretch/>
                  </pic:blipFill>
                  <pic:spPr bwMode="auto">
                    <a:xfrm>
                      <a:off x="0" y="0"/>
                      <a:ext cx="5612130" cy="129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8946AD" w14:textId="1BBD3860" w:rsidR="009C7F66" w:rsidRDefault="00646EA6" w:rsidP="008C0352">
      <w:r w:rsidRPr="00646EA6">
        <w:drawing>
          <wp:inline distT="0" distB="0" distL="0" distR="0" wp14:anchorId="344AD7B7" wp14:editId="7CCE91D3">
            <wp:extent cx="5561286" cy="1296063"/>
            <wp:effectExtent l="0" t="0" r="1905" b="0"/>
            <wp:docPr id="1308530184" name="Imagen 1308530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27" b="32281"/>
                    <a:stretch/>
                  </pic:blipFill>
                  <pic:spPr bwMode="auto">
                    <a:xfrm>
                      <a:off x="0" y="0"/>
                      <a:ext cx="5577125" cy="129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E43A39" w14:textId="0231086F" w:rsidR="000465D6" w:rsidRDefault="000465D6" w:rsidP="008C0352"/>
    <w:p w14:paraId="32ABAB85" w14:textId="7EDFCCDA" w:rsidR="009C7F66" w:rsidRDefault="009C7F66" w:rsidP="008C0352"/>
    <w:p w14:paraId="6AC2C898" w14:textId="0FD98631" w:rsidR="009C7F66" w:rsidRPr="00D37291" w:rsidRDefault="00646EA6" w:rsidP="008C0352">
      <w:r>
        <w:rPr>
          <w:noProof/>
        </w:rPr>
        <w:lastRenderedPageBreak/>
        <w:drawing>
          <wp:inline distT="0" distB="0" distL="0" distR="0" wp14:anchorId="26FDCE2F" wp14:editId="1C84D0A6">
            <wp:extent cx="5612130" cy="2608580"/>
            <wp:effectExtent l="0" t="0" r="7620" b="1270"/>
            <wp:docPr id="1308530186" name="Imagen 1308530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DC026" w14:textId="53474B90" w:rsidR="008B17FD" w:rsidRPr="00D37291" w:rsidRDefault="008B17FD" w:rsidP="008B17FD">
      <w:pPr>
        <w:spacing w:line="240" w:lineRule="auto"/>
        <w:jc w:val="both"/>
        <w:rPr>
          <w:color w:val="000000" w:themeColor="text1"/>
        </w:rPr>
      </w:pPr>
      <w:r w:rsidRPr="00D37291">
        <w:rPr>
          <w:color w:val="000000" w:themeColor="text1"/>
        </w:rPr>
        <w:t>Periodo de aplicación de la tabla 6, debido a que 30 minutos consecutivos 1 o más estaciones indican dos promedios móviles de 10 minutos con una concentración de SO</w:t>
      </w:r>
      <w:r w:rsidRPr="00D37291">
        <w:rPr>
          <w:color w:val="000000" w:themeColor="text1"/>
          <w:vertAlign w:val="subscript"/>
        </w:rPr>
        <w:t>2</w:t>
      </w:r>
      <w:r w:rsidRPr="00D37291">
        <w:rPr>
          <w:color w:val="000000" w:themeColor="text1"/>
        </w:rPr>
        <w:t xml:space="preserve"> igual o superior a 350 </w:t>
      </w:r>
      <w:r w:rsidRPr="00D37291">
        <w:rPr>
          <w:rFonts w:cstheme="minorHAnsi"/>
          <w:color w:val="000000" w:themeColor="text1"/>
        </w:rPr>
        <w:t>µ</w:t>
      </w:r>
      <w:r w:rsidRPr="00D37291">
        <w:rPr>
          <w:color w:val="000000" w:themeColor="text1"/>
        </w:rPr>
        <w:t>g/Nm3:</w:t>
      </w:r>
    </w:p>
    <w:p w14:paraId="05A60DD8" w14:textId="599A7B5D" w:rsidR="00FF0203" w:rsidRPr="00D37291" w:rsidRDefault="00D37291" w:rsidP="00D37291">
      <w:pPr>
        <w:ind w:firstLine="708"/>
        <w:jc w:val="both"/>
        <w:rPr>
          <w:color w:val="000000" w:themeColor="text1"/>
        </w:rPr>
      </w:pPr>
      <w:r w:rsidRPr="00D37291">
        <w:rPr>
          <w:color w:val="000000" w:themeColor="text1"/>
        </w:rPr>
        <w:t>No se registró</w:t>
      </w:r>
      <w:r w:rsidR="001948AF" w:rsidRPr="00D37291">
        <w:rPr>
          <w:color w:val="000000" w:themeColor="text1"/>
        </w:rPr>
        <w:t xml:space="preserve"> eventos en estaciones de monitoreo.</w:t>
      </w:r>
    </w:p>
    <w:p w14:paraId="723A442D" w14:textId="4E6DBF8E" w:rsidR="00477C85" w:rsidRPr="00D37291" w:rsidRDefault="00477C85" w:rsidP="00477C85">
      <w:pPr>
        <w:rPr>
          <w:rFonts w:cstheme="minorHAnsi"/>
        </w:rPr>
      </w:pPr>
      <w:r w:rsidRPr="00D37291">
        <w:rPr>
          <w:rFonts w:cstheme="minorHAnsi"/>
        </w:rPr>
        <w:t>Acciones a ejecutar ante un nivel de Alerta o Superior:</w:t>
      </w:r>
    </w:p>
    <w:p w14:paraId="4CD4BB3B" w14:textId="002EE349" w:rsidR="00477C85" w:rsidRPr="00D37291" w:rsidRDefault="007B73F0" w:rsidP="00D37291">
      <w:pPr>
        <w:spacing w:after="0" w:line="240" w:lineRule="auto"/>
        <w:ind w:firstLine="708"/>
        <w:jc w:val="both"/>
        <w:rPr>
          <w:rFonts w:cstheme="minorHAnsi"/>
          <w:color w:val="000000" w:themeColor="text1"/>
        </w:rPr>
      </w:pPr>
      <w:r w:rsidRPr="00D37291">
        <w:rPr>
          <w:rFonts w:cstheme="minorHAnsi"/>
          <w:color w:val="000000" w:themeColor="text1"/>
        </w:rPr>
        <w:t>No se registró eventos con nivel de alerta o superior.</w:t>
      </w:r>
    </w:p>
    <w:p w14:paraId="58593CD4" w14:textId="77777777" w:rsidR="007B0C6F" w:rsidRPr="00324900" w:rsidRDefault="007B0C6F" w:rsidP="007B73F0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181FAC0A" w14:textId="583A172F" w:rsidR="00477C85" w:rsidRPr="0094424A" w:rsidRDefault="00477C85" w:rsidP="00477C85">
      <w:pPr>
        <w:rPr>
          <w:rFonts w:cstheme="minorHAnsi"/>
          <w:b/>
        </w:rPr>
      </w:pPr>
      <w:r w:rsidRPr="0094424A">
        <w:rPr>
          <w:rFonts w:cstheme="minorHAnsi"/>
          <w:b/>
        </w:rPr>
        <w:t>Requerimiento Resolución Exenta N° 129/2021 SMA - Valparaíso</w:t>
      </w:r>
    </w:p>
    <w:p w14:paraId="1217BACD" w14:textId="67071C1B" w:rsidR="00477C85" w:rsidRDefault="0000004A" w:rsidP="00477C85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324900">
        <w:rPr>
          <w:rFonts w:cstheme="minorHAnsi"/>
          <w:color w:val="000000" w:themeColor="text1"/>
        </w:rPr>
        <w:t>De acuerdo con</w:t>
      </w:r>
      <w:r w:rsidR="00477C85" w:rsidRPr="00324900">
        <w:rPr>
          <w:rFonts w:cstheme="minorHAnsi"/>
          <w:color w:val="000000" w:themeColor="text1"/>
        </w:rPr>
        <w:t xml:space="preserve"> lo </w:t>
      </w:r>
      <w:r w:rsidR="00477C85" w:rsidRPr="00FB1AE3">
        <w:rPr>
          <w:rFonts w:cstheme="minorHAnsi"/>
          <w:color w:val="000000" w:themeColor="text1"/>
        </w:rPr>
        <w:t>soli</w:t>
      </w:r>
      <w:r w:rsidR="00A90BD6" w:rsidRPr="00FB1AE3">
        <w:rPr>
          <w:rFonts w:cstheme="minorHAnsi"/>
          <w:color w:val="000000" w:themeColor="text1"/>
        </w:rPr>
        <w:t>ci</w:t>
      </w:r>
      <w:r w:rsidR="00477C85" w:rsidRPr="00FB1AE3">
        <w:rPr>
          <w:rFonts w:cstheme="minorHAnsi"/>
          <w:color w:val="000000" w:themeColor="text1"/>
        </w:rPr>
        <w:t>tado en el resuelvo c de la Resolución Exenta N° 129/2021 SMA – Valparaíso, se adjunta el detalle de las cargas de Metal</w:t>
      </w:r>
      <w:r w:rsidR="00477C85" w:rsidRPr="00637D29">
        <w:rPr>
          <w:rFonts w:cstheme="minorHAnsi"/>
          <w:color w:val="000000" w:themeColor="text1"/>
        </w:rPr>
        <w:t xml:space="preserve"> Blanco a CPS.</w:t>
      </w:r>
    </w:p>
    <w:p w14:paraId="587BE38B" w14:textId="205A3C7E" w:rsidR="009A7B19" w:rsidRDefault="009A7B19" w:rsidP="00477C85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6844F09B" w14:textId="062357AE" w:rsidR="003F2593" w:rsidRDefault="00EC732E" w:rsidP="006F547C">
      <w:pPr>
        <w:pStyle w:val="Prrafodelista"/>
        <w:spacing w:after="0" w:line="240" w:lineRule="auto"/>
        <w:ind w:left="0"/>
        <w:rPr>
          <w:b/>
        </w:rPr>
      </w:pPr>
      <w:r w:rsidRPr="00EC732E">
        <w:drawing>
          <wp:inline distT="0" distB="0" distL="0" distR="0" wp14:anchorId="331DAEAE" wp14:editId="516DD2FF">
            <wp:extent cx="5612130" cy="499110"/>
            <wp:effectExtent l="0" t="0" r="7620" b="0"/>
            <wp:docPr id="1308530192" name="Imagen 1308530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43BB7" w14:textId="77777777" w:rsidR="00650A62" w:rsidRDefault="00650A62" w:rsidP="00477C85">
      <w:pPr>
        <w:pStyle w:val="Prrafodelista"/>
        <w:spacing w:after="0" w:line="240" w:lineRule="auto"/>
        <w:ind w:left="0"/>
        <w:jc w:val="center"/>
        <w:rPr>
          <w:b/>
        </w:rPr>
      </w:pPr>
    </w:p>
    <w:p w14:paraId="08A1C620" w14:textId="29BC4DCE" w:rsidR="00477C85" w:rsidRPr="00B61B56" w:rsidRDefault="00477C85" w:rsidP="00477C85">
      <w:pPr>
        <w:pStyle w:val="Prrafodelista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Superintendencia de Procesos, </w:t>
      </w:r>
      <w:r w:rsidRPr="00B61B56">
        <w:rPr>
          <w:b/>
        </w:rPr>
        <w:t>Gerencia FURE</w:t>
      </w:r>
    </w:p>
    <w:p w14:paraId="6311F344" w14:textId="62862A62" w:rsidR="0039181C" w:rsidRPr="00E975A3" w:rsidRDefault="00477C85" w:rsidP="00563913">
      <w:pPr>
        <w:pStyle w:val="Prrafodelista"/>
        <w:spacing w:after="0" w:line="240" w:lineRule="auto"/>
        <w:ind w:left="0"/>
        <w:jc w:val="center"/>
        <w:rPr>
          <w:b/>
        </w:rPr>
      </w:pPr>
      <w:r w:rsidRPr="00B61B56">
        <w:rPr>
          <w:b/>
        </w:rPr>
        <w:t xml:space="preserve">Ventanas, </w:t>
      </w:r>
      <w:r w:rsidR="004518B3">
        <w:rPr>
          <w:b/>
        </w:rPr>
        <w:t>0</w:t>
      </w:r>
      <w:r w:rsidR="005E2B18">
        <w:rPr>
          <w:b/>
        </w:rPr>
        <w:t>6</w:t>
      </w:r>
      <w:r w:rsidR="007D1DBE">
        <w:rPr>
          <w:b/>
        </w:rPr>
        <w:t xml:space="preserve"> de</w:t>
      </w:r>
      <w:r>
        <w:rPr>
          <w:b/>
        </w:rPr>
        <w:t xml:space="preserve"> </w:t>
      </w:r>
      <w:r w:rsidR="004518B3">
        <w:rPr>
          <w:b/>
        </w:rPr>
        <w:t>abril</w:t>
      </w:r>
      <w:r w:rsidR="00887B86">
        <w:rPr>
          <w:b/>
        </w:rPr>
        <w:t xml:space="preserve"> </w:t>
      </w:r>
      <w:r w:rsidR="00524BF5">
        <w:rPr>
          <w:b/>
        </w:rPr>
        <w:t>de 2023</w:t>
      </w:r>
    </w:p>
    <w:sectPr w:rsidR="0039181C" w:rsidRPr="00E975A3" w:rsidSect="00FF1F6E">
      <w:pgSz w:w="12240" w:h="15840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B68C" w14:textId="77777777" w:rsidR="00683C11" w:rsidRDefault="00683C11" w:rsidP="006E3C11">
      <w:pPr>
        <w:spacing w:after="0" w:line="240" w:lineRule="auto"/>
      </w:pPr>
      <w:r>
        <w:separator/>
      </w:r>
    </w:p>
  </w:endnote>
  <w:endnote w:type="continuationSeparator" w:id="0">
    <w:p w14:paraId="73416313" w14:textId="77777777" w:rsidR="00683C11" w:rsidRDefault="00683C11" w:rsidP="006E3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61CA6" w14:textId="77777777" w:rsidR="00683C11" w:rsidRDefault="00683C11" w:rsidP="006E3C11">
      <w:pPr>
        <w:spacing w:after="0" w:line="240" w:lineRule="auto"/>
      </w:pPr>
      <w:r>
        <w:separator/>
      </w:r>
    </w:p>
  </w:footnote>
  <w:footnote w:type="continuationSeparator" w:id="0">
    <w:p w14:paraId="23D11CD5" w14:textId="77777777" w:rsidR="00683C11" w:rsidRDefault="00683C11" w:rsidP="006E3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69B"/>
    <w:multiLevelType w:val="hybridMultilevel"/>
    <w:tmpl w:val="7C94AB44"/>
    <w:lvl w:ilvl="0" w:tplc="2CC4E0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C6FD8"/>
    <w:multiLevelType w:val="hybridMultilevel"/>
    <w:tmpl w:val="0E6209B4"/>
    <w:lvl w:ilvl="0" w:tplc="482C0F9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50EA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168F2"/>
    <w:multiLevelType w:val="hybridMultilevel"/>
    <w:tmpl w:val="97806D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56BE6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48F9"/>
    <w:multiLevelType w:val="hybridMultilevel"/>
    <w:tmpl w:val="77C8C564"/>
    <w:lvl w:ilvl="0" w:tplc="4830A99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C5EEE"/>
    <w:multiLevelType w:val="hybridMultilevel"/>
    <w:tmpl w:val="B34AA190"/>
    <w:lvl w:ilvl="0" w:tplc="BAC809E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A7201"/>
    <w:multiLevelType w:val="hybridMultilevel"/>
    <w:tmpl w:val="5BE60B9C"/>
    <w:lvl w:ilvl="0" w:tplc="5C2448E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46F7F"/>
    <w:multiLevelType w:val="hybridMultilevel"/>
    <w:tmpl w:val="AE8EF1BA"/>
    <w:lvl w:ilvl="0" w:tplc="75246B1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865F5"/>
    <w:multiLevelType w:val="hybridMultilevel"/>
    <w:tmpl w:val="13C4982A"/>
    <w:lvl w:ilvl="0" w:tplc="5CF22B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D2301"/>
    <w:multiLevelType w:val="hybridMultilevel"/>
    <w:tmpl w:val="DE202C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21FF0"/>
    <w:multiLevelType w:val="hybridMultilevel"/>
    <w:tmpl w:val="2CE49288"/>
    <w:lvl w:ilvl="0" w:tplc="615A4C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874B4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22448"/>
    <w:multiLevelType w:val="hybridMultilevel"/>
    <w:tmpl w:val="ED5EB070"/>
    <w:lvl w:ilvl="0" w:tplc="08F60C5E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8F079F"/>
    <w:multiLevelType w:val="hybridMultilevel"/>
    <w:tmpl w:val="9ABEE412"/>
    <w:lvl w:ilvl="0" w:tplc="B578316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b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A45DD1"/>
    <w:multiLevelType w:val="hybridMultilevel"/>
    <w:tmpl w:val="CDA4C3B8"/>
    <w:lvl w:ilvl="0" w:tplc="C3DC5590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0F057A8"/>
    <w:multiLevelType w:val="hybridMultilevel"/>
    <w:tmpl w:val="8AE28A7A"/>
    <w:lvl w:ilvl="0" w:tplc="6254A2A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7D44"/>
    <w:multiLevelType w:val="hybridMultilevel"/>
    <w:tmpl w:val="5D7AA004"/>
    <w:lvl w:ilvl="0" w:tplc="E89647D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B6431"/>
    <w:multiLevelType w:val="hybridMultilevel"/>
    <w:tmpl w:val="2A348284"/>
    <w:lvl w:ilvl="0" w:tplc="EC260F3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E7AA7"/>
    <w:multiLevelType w:val="hybridMultilevel"/>
    <w:tmpl w:val="D6DC2CF6"/>
    <w:lvl w:ilvl="0" w:tplc="B1CC70E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9450E"/>
    <w:multiLevelType w:val="hybridMultilevel"/>
    <w:tmpl w:val="14C08DDE"/>
    <w:lvl w:ilvl="0" w:tplc="4AB44B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17542"/>
    <w:multiLevelType w:val="hybridMultilevel"/>
    <w:tmpl w:val="7584DE84"/>
    <w:lvl w:ilvl="0" w:tplc="A6EA0B7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5736"/>
    <w:multiLevelType w:val="hybridMultilevel"/>
    <w:tmpl w:val="E88CE2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D2F13"/>
    <w:multiLevelType w:val="hybridMultilevel"/>
    <w:tmpl w:val="05AA9A7C"/>
    <w:lvl w:ilvl="0" w:tplc="10F4CD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835925">
    <w:abstractNumId w:val="7"/>
  </w:num>
  <w:num w:numId="2" w16cid:durableId="883909923">
    <w:abstractNumId w:val="0"/>
  </w:num>
  <w:num w:numId="3" w16cid:durableId="449251279">
    <w:abstractNumId w:val="5"/>
  </w:num>
  <w:num w:numId="4" w16cid:durableId="360328581">
    <w:abstractNumId w:val="3"/>
  </w:num>
  <w:num w:numId="5" w16cid:durableId="650594762">
    <w:abstractNumId w:val="9"/>
  </w:num>
  <w:num w:numId="6" w16cid:durableId="1717780435">
    <w:abstractNumId w:val="14"/>
  </w:num>
  <w:num w:numId="7" w16cid:durableId="126172202">
    <w:abstractNumId w:val="15"/>
  </w:num>
  <w:num w:numId="8" w16cid:durableId="1478835343">
    <w:abstractNumId w:val="10"/>
  </w:num>
  <w:num w:numId="9" w16cid:durableId="1230076419">
    <w:abstractNumId w:val="11"/>
  </w:num>
  <w:num w:numId="10" w16cid:durableId="1243681339">
    <w:abstractNumId w:val="4"/>
  </w:num>
  <w:num w:numId="11" w16cid:durableId="2104648299">
    <w:abstractNumId w:val="12"/>
  </w:num>
  <w:num w:numId="12" w16cid:durableId="1117601410">
    <w:abstractNumId w:val="2"/>
  </w:num>
  <w:num w:numId="13" w16cid:durableId="1803501206">
    <w:abstractNumId w:val="1"/>
  </w:num>
  <w:num w:numId="14" w16cid:durableId="1352296183">
    <w:abstractNumId w:val="20"/>
  </w:num>
  <w:num w:numId="15" w16cid:durableId="218059514">
    <w:abstractNumId w:val="6"/>
  </w:num>
  <w:num w:numId="16" w16cid:durableId="1047223545">
    <w:abstractNumId w:val="8"/>
  </w:num>
  <w:num w:numId="17" w16cid:durableId="668800483">
    <w:abstractNumId w:val="19"/>
  </w:num>
  <w:num w:numId="18" w16cid:durableId="1949383553">
    <w:abstractNumId w:val="13"/>
  </w:num>
  <w:num w:numId="19" w16cid:durableId="1903640479">
    <w:abstractNumId w:val="23"/>
  </w:num>
  <w:num w:numId="20" w16cid:durableId="1646397352">
    <w:abstractNumId w:val="21"/>
  </w:num>
  <w:num w:numId="21" w16cid:durableId="335305910">
    <w:abstractNumId w:val="22"/>
  </w:num>
  <w:num w:numId="22" w16cid:durableId="898905974">
    <w:abstractNumId w:val="18"/>
  </w:num>
  <w:num w:numId="23" w16cid:durableId="1442266800">
    <w:abstractNumId w:val="17"/>
  </w:num>
  <w:num w:numId="24" w16cid:durableId="12174739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944"/>
    <w:rsid w:val="0000004A"/>
    <w:rsid w:val="000003A9"/>
    <w:rsid w:val="00000F70"/>
    <w:rsid w:val="00001257"/>
    <w:rsid w:val="00001365"/>
    <w:rsid w:val="00002B76"/>
    <w:rsid w:val="00002D85"/>
    <w:rsid w:val="00002E87"/>
    <w:rsid w:val="00003314"/>
    <w:rsid w:val="000044E0"/>
    <w:rsid w:val="00004BA3"/>
    <w:rsid w:val="00005459"/>
    <w:rsid w:val="000054E6"/>
    <w:rsid w:val="00006CBD"/>
    <w:rsid w:val="00006FE0"/>
    <w:rsid w:val="000106BF"/>
    <w:rsid w:val="00010D67"/>
    <w:rsid w:val="00012EEE"/>
    <w:rsid w:val="00012FFE"/>
    <w:rsid w:val="000138BC"/>
    <w:rsid w:val="00013D52"/>
    <w:rsid w:val="00013DFF"/>
    <w:rsid w:val="000140E4"/>
    <w:rsid w:val="000149CA"/>
    <w:rsid w:val="00015032"/>
    <w:rsid w:val="00015230"/>
    <w:rsid w:val="000201B3"/>
    <w:rsid w:val="000201E4"/>
    <w:rsid w:val="00020756"/>
    <w:rsid w:val="00021AD8"/>
    <w:rsid w:val="00021FC3"/>
    <w:rsid w:val="00022347"/>
    <w:rsid w:val="00022576"/>
    <w:rsid w:val="00022F73"/>
    <w:rsid w:val="00024FF0"/>
    <w:rsid w:val="0002537C"/>
    <w:rsid w:val="00025CAB"/>
    <w:rsid w:val="00025F75"/>
    <w:rsid w:val="00026302"/>
    <w:rsid w:val="00027145"/>
    <w:rsid w:val="000274E5"/>
    <w:rsid w:val="00027C5A"/>
    <w:rsid w:val="0003042E"/>
    <w:rsid w:val="00031692"/>
    <w:rsid w:val="000323B9"/>
    <w:rsid w:val="00032A55"/>
    <w:rsid w:val="000333ED"/>
    <w:rsid w:val="0003341D"/>
    <w:rsid w:val="00033755"/>
    <w:rsid w:val="00033C20"/>
    <w:rsid w:val="00033EC4"/>
    <w:rsid w:val="00034054"/>
    <w:rsid w:val="00034269"/>
    <w:rsid w:val="00034AD0"/>
    <w:rsid w:val="00034CC1"/>
    <w:rsid w:val="00034D77"/>
    <w:rsid w:val="00034E09"/>
    <w:rsid w:val="0003526C"/>
    <w:rsid w:val="00035748"/>
    <w:rsid w:val="00036953"/>
    <w:rsid w:val="00037296"/>
    <w:rsid w:val="00037BD5"/>
    <w:rsid w:val="00037FCB"/>
    <w:rsid w:val="000404B1"/>
    <w:rsid w:val="0004065E"/>
    <w:rsid w:val="00040931"/>
    <w:rsid w:val="00040BDC"/>
    <w:rsid w:val="000410E2"/>
    <w:rsid w:val="000412D7"/>
    <w:rsid w:val="00041C69"/>
    <w:rsid w:val="00041D98"/>
    <w:rsid w:val="000421A8"/>
    <w:rsid w:val="000429E1"/>
    <w:rsid w:val="00042CC9"/>
    <w:rsid w:val="00043614"/>
    <w:rsid w:val="00043D90"/>
    <w:rsid w:val="00044A9F"/>
    <w:rsid w:val="00045125"/>
    <w:rsid w:val="000452E5"/>
    <w:rsid w:val="0004553D"/>
    <w:rsid w:val="000463F1"/>
    <w:rsid w:val="000465D6"/>
    <w:rsid w:val="0004679E"/>
    <w:rsid w:val="00046D8E"/>
    <w:rsid w:val="00047098"/>
    <w:rsid w:val="00050B22"/>
    <w:rsid w:val="00052CFE"/>
    <w:rsid w:val="000534EF"/>
    <w:rsid w:val="00053E40"/>
    <w:rsid w:val="000542CD"/>
    <w:rsid w:val="000547CC"/>
    <w:rsid w:val="0005487B"/>
    <w:rsid w:val="00054F5A"/>
    <w:rsid w:val="00055359"/>
    <w:rsid w:val="00055A0F"/>
    <w:rsid w:val="00055D7D"/>
    <w:rsid w:val="0005612A"/>
    <w:rsid w:val="000563C0"/>
    <w:rsid w:val="00056459"/>
    <w:rsid w:val="000569BE"/>
    <w:rsid w:val="00057294"/>
    <w:rsid w:val="00057517"/>
    <w:rsid w:val="00057940"/>
    <w:rsid w:val="00060474"/>
    <w:rsid w:val="00060CDC"/>
    <w:rsid w:val="000615DB"/>
    <w:rsid w:val="00061C21"/>
    <w:rsid w:val="00061E33"/>
    <w:rsid w:val="000624EC"/>
    <w:rsid w:val="00062A6D"/>
    <w:rsid w:val="00062D10"/>
    <w:rsid w:val="00062DDF"/>
    <w:rsid w:val="00062E32"/>
    <w:rsid w:val="00063932"/>
    <w:rsid w:val="00063FF2"/>
    <w:rsid w:val="000650A2"/>
    <w:rsid w:val="00065E06"/>
    <w:rsid w:val="00066CFF"/>
    <w:rsid w:val="00067F28"/>
    <w:rsid w:val="000703AC"/>
    <w:rsid w:val="00070796"/>
    <w:rsid w:val="00070B04"/>
    <w:rsid w:val="00071C40"/>
    <w:rsid w:val="00071E2B"/>
    <w:rsid w:val="00072E9B"/>
    <w:rsid w:val="000733E0"/>
    <w:rsid w:val="00073763"/>
    <w:rsid w:val="00073816"/>
    <w:rsid w:val="000739FE"/>
    <w:rsid w:val="00074996"/>
    <w:rsid w:val="00075201"/>
    <w:rsid w:val="0007566A"/>
    <w:rsid w:val="00076319"/>
    <w:rsid w:val="000765F6"/>
    <w:rsid w:val="0007691B"/>
    <w:rsid w:val="00076B62"/>
    <w:rsid w:val="000771B9"/>
    <w:rsid w:val="000772A6"/>
    <w:rsid w:val="000778BD"/>
    <w:rsid w:val="00077A2C"/>
    <w:rsid w:val="00082B6B"/>
    <w:rsid w:val="00083C0F"/>
    <w:rsid w:val="000840BC"/>
    <w:rsid w:val="000843F7"/>
    <w:rsid w:val="0008442A"/>
    <w:rsid w:val="00085154"/>
    <w:rsid w:val="00085ED0"/>
    <w:rsid w:val="000866A5"/>
    <w:rsid w:val="00087215"/>
    <w:rsid w:val="000901BF"/>
    <w:rsid w:val="0009034C"/>
    <w:rsid w:val="00091084"/>
    <w:rsid w:val="000916C3"/>
    <w:rsid w:val="00092022"/>
    <w:rsid w:val="00092443"/>
    <w:rsid w:val="0009284C"/>
    <w:rsid w:val="0009369D"/>
    <w:rsid w:val="000944CA"/>
    <w:rsid w:val="00096065"/>
    <w:rsid w:val="00096BE7"/>
    <w:rsid w:val="00097E97"/>
    <w:rsid w:val="000A01BA"/>
    <w:rsid w:val="000A0646"/>
    <w:rsid w:val="000A06AF"/>
    <w:rsid w:val="000A32D3"/>
    <w:rsid w:val="000A430B"/>
    <w:rsid w:val="000A4722"/>
    <w:rsid w:val="000A4B65"/>
    <w:rsid w:val="000A64E3"/>
    <w:rsid w:val="000A6A68"/>
    <w:rsid w:val="000A7BBF"/>
    <w:rsid w:val="000B1560"/>
    <w:rsid w:val="000B1860"/>
    <w:rsid w:val="000B20B2"/>
    <w:rsid w:val="000B2635"/>
    <w:rsid w:val="000B26B7"/>
    <w:rsid w:val="000B307D"/>
    <w:rsid w:val="000B3707"/>
    <w:rsid w:val="000B37A0"/>
    <w:rsid w:val="000B4A93"/>
    <w:rsid w:val="000B5341"/>
    <w:rsid w:val="000B6E26"/>
    <w:rsid w:val="000B70DD"/>
    <w:rsid w:val="000B7108"/>
    <w:rsid w:val="000B724B"/>
    <w:rsid w:val="000B7265"/>
    <w:rsid w:val="000B734B"/>
    <w:rsid w:val="000B748B"/>
    <w:rsid w:val="000B7AF2"/>
    <w:rsid w:val="000C1149"/>
    <w:rsid w:val="000C15F6"/>
    <w:rsid w:val="000C1791"/>
    <w:rsid w:val="000C2DCB"/>
    <w:rsid w:val="000C4F4C"/>
    <w:rsid w:val="000C5158"/>
    <w:rsid w:val="000C532C"/>
    <w:rsid w:val="000C538D"/>
    <w:rsid w:val="000C6AE1"/>
    <w:rsid w:val="000C7A43"/>
    <w:rsid w:val="000C7B01"/>
    <w:rsid w:val="000D0005"/>
    <w:rsid w:val="000D04EB"/>
    <w:rsid w:val="000D0BA2"/>
    <w:rsid w:val="000D1280"/>
    <w:rsid w:val="000D16B6"/>
    <w:rsid w:val="000D26F3"/>
    <w:rsid w:val="000D3429"/>
    <w:rsid w:val="000D3639"/>
    <w:rsid w:val="000D3707"/>
    <w:rsid w:val="000D3743"/>
    <w:rsid w:val="000D48A0"/>
    <w:rsid w:val="000D5402"/>
    <w:rsid w:val="000D7B33"/>
    <w:rsid w:val="000E1222"/>
    <w:rsid w:val="000E130D"/>
    <w:rsid w:val="000E2052"/>
    <w:rsid w:val="000E340F"/>
    <w:rsid w:val="000E4215"/>
    <w:rsid w:val="000E4A51"/>
    <w:rsid w:val="000E59BE"/>
    <w:rsid w:val="000E73E7"/>
    <w:rsid w:val="000E741E"/>
    <w:rsid w:val="000F08D0"/>
    <w:rsid w:val="000F0E82"/>
    <w:rsid w:val="000F1E23"/>
    <w:rsid w:val="000F22AA"/>
    <w:rsid w:val="000F27B5"/>
    <w:rsid w:val="000F2E63"/>
    <w:rsid w:val="000F3123"/>
    <w:rsid w:val="000F327F"/>
    <w:rsid w:val="000F33ED"/>
    <w:rsid w:val="000F3652"/>
    <w:rsid w:val="000F388F"/>
    <w:rsid w:val="000F6858"/>
    <w:rsid w:val="000F76FF"/>
    <w:rsid w:val="001002D7"/>
    <w:rsid w:val="001015CD"/>
    <w:rsid w:val="00102103"/>
    <w:rsid w:val="00102282"/>
    <w:rsid w:val="00102C14"/>
    <w:rsid w:val="00104459"/>
    <w:rsid w:val="00104BB6"/>
    <w:rsid w:val="001055D1"/>
    <w:rsid w:val="001058ED"/>
    <w:rsid w:val="00105A6B"/>
    <w:rsid w:val="001060B9"/>
    <w:rsid w:val="00107083"/>
    <w:rsid w:val="00107A41"/>
    <w:rsid w:val="00110424"/>
    <w:rsid w:val="00110AAE"/>
    <w:rsid w:val="00110BAC"/>
    <w:rsid w:val="0011112B"/>
    <w:rsid w:val="001113CC"/>
    <w:rsid w:val="00111DA8"/>
    <w:rsid w:val="00111F85"/>
    <w:rsid w:val="00111F95"/>
    <w:rsid w:val="001120E9"/>
    <w:rsid w:val="00112419"/>
    <w:rsid w:val="00112648"/>
    <w:rsid w:val="00112EE3"/>
    <w:rsid w:val="00113D2F"/>
    <w:rsid w:val="00113F59"/>
    <w:rsid w:val="0011443D"/>
    <w:rsid w:val="00116261"/>
    <w:rsid w:val="001162AF"/>
    <w:rsid w:val="00116613"/>
    <w:rsid w:val="0011696B"/>
    <w:rsid w:val="001176D4"/>
    <w:rsid w:val="00121746"/>
    <w:rsid w:val="00122CA1"/>
    <w:rsid w:val="001245F4"/>
    <w:rsid w:val="0012474F"/>
    <w:rsid w:val="00124844"/>
    <w:rsid w:val="00124FAD"/>
    <w:rsid w:val="001259CC"/>
    <w:rsid w:val="00125D03"/>
    <w:rsid w:val="00125DCD"/>
    <w:rsid w:val="0012647F"/>
    <w:rsid w:val="00126509"/>
    <w:rsid w:val="00126E7B"/>
    <w:rsid w:val="0012799E"/>
    <w:rsid w:val="00133143"/>
    <w:rsid w:val="00133A7E"/>
    <w:rsid w:val="00133F3D"/>
    <w:rsid w:val="00134552"/>
    <w:rsid w:val="00134892"/>
    <w:rsid w:val="00134B12"/>
    <w:rsid w:val="0013584C"/>
    <w:rsid w:val="00136C6C"/>
    <w:rsid w:val="00136D3A"/>
    <w:rsid w:val="001372CD"/>
    <w:rsid w:val="001376F2"/>
    <w:rsid w:val="001401C0"/>
    <w:rsid w:val="00140F43"/>
    <w:rsid w:val="00141112"/>
    <w:rsid w:val="0014166A"/>
    <w:rsid w:val="00141DDC"/>
    <w:rsid w:val="00142446"/>
    <w:rsid w:val="00143F3C"/>
    <w:rsid w:val="00144C72"/>
    <w:rsid w:val="00144DAF"/>
    <w:rsid w:val="00145455"/>
    <w:rsid w:val="00145A40"/>
    <w:rsid w:val="0014672F"/>
    <w:rsid w:val="00146B08"/>
    <w:rsid w:val="00147982"/>
    <w:rsid w:val="00150941"/>
    <w:rsid w:val="00150C16"/>
    <w:rsid w:val="00151E74"/>
    <w:rsid w:val="00151F2C"/>
    <w:rsid w:val="00152E9A"/>
    <w:rsid w:val="00154A77"/>
    <w:rsid w:val="00155262"/>
    <w:rsid w:val="00156A15"/>
    <w:rsid w:val="00160615"/>
    <w:rsid w:val="00160993"/>
    <w:rsid w:val="00161705"/>
    <w:rsid w:val="00161955"/>
    <w:rsid w:val="001621D4"/>
    <w:rsid w:val="001625C8"/>
    <w:rsid w:val="00163311"/>
    <w:rsid w:val="00163E07"/>
    <w:rsid w:val="001649D9"/>
    <w:rsid w:val="00164BAF"/>
    <w:rsid w:val="00165151"/>
    <w:rsid w:val="001672B7"/>
    <w:rsid w:val="001677C5"/>
    <w:rsid w:val="001702DB"/>
    <w:rsid w:val="00170F58"/>
    <w:rsid w:val="0017100A"/>
    <w:rsid w:val="0017110F"/>
    <w:rsid w:val="0017205C"/>
    <w:rsid w:val="0017272A"/>
    <w:rsid w:val="00172956"/>
    <w:rsid w:val="00173D0A"/>
    <w:rsid w:val="0017429D"/>
    <w:rsid w:val="001746A5"/>
    <w:rsid w:val="00175328"/>
    <w:rsid w:val="0017654F"/>
    <w:rsid w:val="001768BD"/>
    <w:rsid w:val="001779EA"/>
    <w:rsid w:val="00177EFA"/>
    <w:rsid w:val="001805D1"/>
    <w:rsid w:val="00180716"/>
    <w:rsid w:val="001807D0"/>
    <w:rsid w:val="00180BF4"/>
    <w:rsid w:val="001811D2"/>
    <w:rsid w:val="001814F5"/>
    <w:rsid w:val="00181A1B"/>
    <w:rsid w:val="0018244D"/>
    <w:rsid w:val="001827B1"/>
    <w:rsid w:val="00182938"/>
    <w:rsid w:val="00183223"/>
    <w:rsid w:val="00185650"/>
    <w:rsid w:val="00185AE7"/>
    <w:rsid w:val="00186847"/>
    <w:rsid w:val="00186A9C"/>
    <w:rsid w:val="00186DFE"/>
    <w:rsid w:val="00187918"/>
    <w:rsid w:val="00187FEB"/>
    <w:rsid w:val="001904E9"/>
    <w:rsid w:val="0019085D"/>
    <w:rsid w:val="001913C2"/>
    <w:rsid w:val="001918B5"/>
    <w:rsid w:val="0019291D"/>
    <w:rsid w:val="00192A64"/>
    <w:rsid w:val="001934FC"/>
    <w:rsid w:val="00193508"/>
    <w:rsid w:val="0019469A"/>
    <w:rsid w:val="001948AF"/>
    <w:rsid w:val="00195A66"/>
    <w:rsid w:val="00196E0A"/>
    <w:rsid w:val="001A06DF"/>
    <w:rsid w:val="001A0E8B"/>
    <w:rsid w:val="001A1E9A"/>
    <w:rsid w:val="001A2C2C"/>
    <w:rsid w:val="001A35C6"/>
    <w:rsid w:val="001A3D0C"/>
    <w:rsid w:val="001A4385"/>
    <w:rsid w:val="001A4D3B"/>
    <w:rsid w:val="001A4E71"/>
    <w:rsid w:val="001A55AD"/>
    <w:rsid w:val="001A6A7B"/>
    <w:rsid w:val="001A7021"/>
    <w:rsid w:val="001A74F7"/>
    <w:rsid w:val="001A7D5C"/>
    <w:rsid w:val="001A7E4F"/>
    <w:rsid w:val="001B04D4"/>
    <w:rsid w:val="001B0BB6"/>
    <w:rsid w:val="001B1366"/>
    <w:rsid w:val="001B1F2B"/>
    <w:rsid w:val="001B1F91"/>
    <w:rsid w:val="001B23D6"/>
    <w:rsid w:val="001B2841"/>
    <w:rsid w:val="001B3315"/>
    <w:rsid w:val="001B3324"/>
    <w:rsid w:val="001B3CCA"/>
    <w:rsid w:val="001B3F39"/>
    <w:rsid w:val="001B4F13"/>
    <w:rsid w:val="001B5945"/>
    <w:rsid w:val="001B599F"/>
    <w:rsid w:val="001B638E"/>
    <w:rsid w:val="001B77C3"/>
    <w:rsid w:val="001B7A3B"/>
    <w:rsid w:val="001B7A6B"/>
    <w:rsid w:val="001C0807"/>
    <w:rsid w:val="001C0CE5"/>
    <w:rsid w:val="001C1259"/>
    <w:rsid w:val="001C1FA4"/>
    <w:rsid w:val="001C3DCA"/>
    <w:rsid w:val="001C3E78"/>
    <w:rsid w:val="001C3EAD"/>
    <w:rsid w:val="001C4C87"/>
    <w:rsid w:val="001C4F83"/>
    <w:rsid w:val="001C5093"/>
    <w:rsid w:val="001C5B6C"/>
    <w:rsid w:val="001C5D72"/>
    <w:rsid w:val="001C645E"/>
    <w:rsid w:val="001C6FF1"/>
    <w:rsid w:val="001C7130"/>
    <w:rsid w:val="001C71CF"/>
    <w:rsid w:val="001C742C"/>
    <w:rsid w:val="001C7CA8"/>
    <w:rsid w:val="001D042D"/>
    <w:rsid w:val="001D1D89"/>
    <w:rsid w:val="001D2139"/>
    <w:rsid w:val="001D21EC"/>
    <w:rsid w:val="001D2621"/>
    <w:rsid w:val="001D3A6A"/>
    <w:rsid w:val="001D4320"/>
    <w:rsid w:val="001D4563"/>
    <w:rsid w:val="001D7BCA"/>
    <w:rsid w:val="001D7F66"/>
    <w:rsid w:val="001E001C"/>
    <w:rsid w:val="001E0029"/>
    <w:rsid w:val="001E008C"/>
    <w:rsid w:val="001E092D"/>
    <w:rsid w:val="001E0F6D"/>
    <w:rsid w:val="001E100E"/>
    <w:rsid w:val="001E1408"/>
    <w:rsid w:val="001E1868"/>
    <w:rsid w:val="001E1910"/>
    <w:rsid w:val="001E1B75"/>
    <w:rsid w:val="001E2A2E"/>
    <w:rsid w:val="001E2C6D"/>
    <w:rsid w:val="001E33DE"/>
    <w:rsid w:val="001E394B"/>
    <w:rsid w:val="001E3B5A"/>
    <w:rsid w:val="001E4CCF"/>
    <w:rsid w:val="001E590B"/>
    <w:rsid w:val="001E5A19"/>
    <w:rsid w:val="001E6938"/>
    <w:rsid w:val="001E72EA"/>
    <w:rsid w:val="001E7970"/>
    <w:rsid w:val="001E7A44"/>
    <w:rsid w:val="001E7B0D"/>
    <w:rsid w:val="001E7CC6"/>
    <w:rsid w:val="001F0986"/>
    <w:rsid w:val="001F0F84"/>
    <w:rsid w:val="001F1429"/>
    <w:rsid w:val="001F1631"/>
    <w:rsid w:val="001F19A6"/>
    <w:rsid w:val="001F1AE4"/>
    <w:rsid w:val="001F1B28"/>
    <w:rsid w:val="001F2006"/>
    <w:rsid w:val="001F2682"/>
    <w:rsid w:val="001F418F"/>
    <w:rsid w:val="001F436F"/>
    <w:rsid w:val="001F4C72"/>
    <w:rsid w:val="001F4F09"/>
    <w:rsid w:val="001F560E"/>
    <w:rsid w:val="001F6A0C"/>
    <w:rsid w:val="001F741E"/>
    <w:rsid w:val="001F7F41"/>
    <w:rsid w:val="002012BA"/>
    <w:rsid w:val="00201AC9"/>
    <w:rsid w:val="00201B07"/>
    <w:rsid w:val="0020267E"/>
    <w:rsid w:val="00202AD1"/>
    <w:rsid w:val="0020326B"/>
    <w:rsid w:val="002048D1"/>
    <w:rsid w:val="00204A67"/>
    <w:rsid w:val="00205B04"/>
    <w:rsid w:val="00205BC6"/>
    <w:rsid w:val="00206285"/>
    <w:rsid w:val="002068AB"/>
    <w:rsid w:val="00207951"/>
    <w:rsid w:val="00207A1C"/>
    <w:rsid w:val="00210716"/>
    <w:rsid w:val="0021076A"/>
    <w:rsid w:val="00211391"/>
    <w:rsid w:val="002117BA"/>
    <w:rsid w:val="00211BC4"/>
    <w:rsid w:val="00211E7D"/>
    <w:rsid w:val="002121C5"/>
    <w:rsid w:val="0021411B"/>
    <w:rsid w:val="0021447B"/>
    <w:rsid w:val="00214866"/>
    <w:rsid w:val="00214F92"/>
    <w:rsid w:val="002163CE"/>
    <w:rsid w:val="0021659B"/>
    <w:rsid w:val="002169D3"/>
    <w:rsid w:val="00216FE4"/>
    <w:rsid w:val="002174AE"/>
    <w:rsid w:val="002177D1"/>
    <w:rsid w:val="00217C03"/>
    <w:rsid w:val="00220BA6"/>
    <w:rsid w:val="002219A8"/>
    <w:rsid w:val="00221C45"/>
    <w:rsid w:val="002222C9"/>
    <w:rsid w:val="00222D88"/>
    <w:rsid w:val="00223049"/>
    <w:rsid w:val="0022342A"/>
    <w:rsid w:val="002234A2"/>
    <w:rsid w:val="00224880"/>
    <w:rsid w:val="00224CBC"/>
    <w:rsid w:val="00225865"/>
    <w:rsid w:val="00225EC9"/>
    <w:rsid w:val="002303F2"/>
    <w:rsid w:val="00230725"/>
    <w:rsid w:val="00231FF1"/>
    <w:rsid w:val="002326E3"/>
    <w:rsid w:val="00232922"/>
    <w:rsid w:val="00233239"/>
    <w:rsid w:val="00233261"/>
    <w:rsid w:val="00233A03"/>
    <w:rsid w:val="00233C6E"/>
    <w:rsid w:val="00233FE3"/>
    <w:rsid w:val="00234C3C"/>
    <w:rsid w:val="00234F10"/>
    <w:rsid w:val="0023514D"/>
    <w:rsid w:val="0023582F"/>
    <w:rsid w:val="00235A9A"/>
    <w:rsid w:val="00235AE9"/>
    <w:rsid w:val="00235F2F"/>
    <w:rsid w:val="00236222"/>
    <w:rsid w:val="002368BA"/>
    <w:rsid w:val="00237177"/>
    <w:rsid w:val="00237A49"/>
    <w:rsid w:val="00237B6F"/>
    <w:rsid w:val="00240060"/>
    <w:rsid w:val="002407E6"/>
    <w:rsid w:val="0024081E"/>
    <w:rsid w:val="00241036"/>
    <w:rsid w:val="00241F08"/>
    <w:rsid w:val="0024240F"/>
    <w:rsid w:val="00242E0E"/>
    <w:rsid w:val="00244710"/>
    <w:rsid w:val="00244E51"/>
    <w:rsid w:val="00245936"/>
    <w:rsid w:val="00245A2E"/>
    <w:rsid w:val="00245C4D"/>
    <w:rsid w:val="00247504"/>
    <w:rsid w:val="00250A04"/>
    <w:rsid w:val="00250D8F"/>
    <w:rsid w:val="0025207B"/>
    <w:rsid w:val="002523C6"/>
    <w:rsid w:val="00252D90"/>
    <w:rsid w:val="00253063"/>
    <w:rsid w:val="00253412"/>
    <w:rsid w:val="00253E47"/>
    <w:rsid w:val="002549A4"/>
    <w:rsid w:val="00254DA9"/>
    <w:rsid w:val="002555B7"/>
    <w:rsid w:val="00255730"/>
    <w:rsid w:val="00256BCF"/>
    <w:rsid w:val="00257A32"/>
    <w:rsid w:val="00260C54"/>
    <w:rsid w:val="00261258"/>
    <w:rsid w:val="00262461"/>
    <w:rsid w:val="0026259B"/>
    <w:rsid w:val="0026326C"/>
    <w:rsid w:val="00263868"/>
    <w:rsid w:val="002646F9"/>
    <w:rsid w:val="002656EF"/>
    <w:rsid w:val="00265BB3"/>
    <w:rsid w:val="00266770"/>
    <w:rsid w:val="00266BA7"/>
    <w:rsid w:val="002672E1"/>
    <w:rsid w:val="00267F6F"/>
    <w:rsid w:val="002717DF"/>
    <w:rsid w:val="00272923"/>
    <w:rsid w:val="00273C19"/>
    <w:rsid w:val="0027435F"/>
    <w:rsid w:val="00274586"/>
    <w:rsid w:val="00274761"/>
    <w:rsid w:val="00274B53"/>
    <w:rsid w:val="0027519F"/>
    <w:rsid w:val="00276A3D"/>
    <w:rsid w:val="0027710D"/>
    <w:rsid w:val="00280310"/>
    <w:rsid w:val="00281BB5"/>
    <w:rsid w:val="00282C3C"/>
    <w:rsid w:val="00282E35"/>
    <w:rsid w:val="00282F5B"/>
    <w:rsid w:val="0028374C"/>
    <w:rsid w:val="00283A1F"/>
    <w:rsid w:val="00283AB6"/>
    <w:rsid w:val="00284693"/>
    <w:rsid w:val="002853AB"/>
    <w:rsid w:val="002856EF"/>
    <w:rsid w:val="00285B47"/>
    <w:rsid w:val="00285D40"/>
    <w:rsid w:val="00285EF2"/>
    <w:rsid w:val="002863E5"/>
    <w:rsid w:val="00286657"/>
    <w:rsid w:val="0028702F"/>
    <w:rsid w:val="00287A2A"/>
    <w:rsid w:val="00287C2C"/>
    <w:rsid w:val="00290EF6"/>
    <w:rsid w:val="002910B7"/>
    <w:rsid w:val="00291469"/>
    <w:rsid w:val="0029202F"/>
    <w:rsid w:val="002923DB"/>
    <w:rsid w:val="002930C5"/>
    <w:rsid w:val="00293729"/>
    <w:rsid w:val="00293D25"/>
    <w:rsid w:val="00294318"/>
    <w:rsid w:val="00295568"/>
    <w:rsid w:val="002964E0"/>
    <w:rsid w:val="0029662A"/>
    <w:rsid w:val="002969C1"/>
    <w:rsid w:val="00296F57"/>
    <w:rsid w:val="0029724D"/>
    <w:rsid w:val="00297907"/>
    <w:rsid w:val="00297B1B"/>
    <w:rsid w:val="00297E8F"/>
    <w:rsid w:val="002A1DE5"/>
    <w:rsid w:val="002A1FC9"/>
    <w:rsid w:val="002A2241"/>
    <w:rsid w:val="002A342D"/>
    <w:rsid w:val="002A38EA"/>
    <w:rsid w:val="002A3C99"/>
    <w:rsid w:val="002A46F3"/>
    <w:rsid w:val="002A478E"/>
    <w:rsid w:val="002A4E3C"/>
    <w:rsid w:val="002A6253"/>
    <w:rsid w:val="002A680E"/>
    <w:rsid w:val="002A7E2B"/>
    <w:rsid w:val="002B0941"/>
    <w:rsid w:val="002B0CCF"/>
    <w:rsid w:val="002B17AA"/>
    <w:rsid w:val="002B219C"/>
    <w:rsid w:val="002B29B0"/>
    <w:rsid w:val="002B4D60"/>
    <w:rsid w:val="002B4D80"/>
    <w:rsid w:val="002B582E"/>
    <w:rsid w:val="002B58EE"/>
    <w:rsid w:val="002B5A84"/>
    <w:rsid w:val="002B5F5E"/>
    <w:rsid w:val="002B6017"/>
    <w:rsid w:val="002B6061"/>
    <w:rsid w:val="002B623C"/>
    <w:rsid w:val="002B654D"/>
    <w:rsid w:val="002B6B72"/>
    <w:rsid w:val="002B7EE6"/>
    <w:rsid w:val="002C07EE"/>
    <w:rsid w:val="002C0D99"/>
    <w:rsid w:val="002C0F00"/>
    <w:rsid w:val="002C13FB"/>
    <w:rsid w:val="002C232C"/>
    <w:rsid w:val="002C2A8E"/>
    <w:rsid w:val="002C2B99"/>
    <w:rsid w:val="002C5549"/>
    <w:rsid w:val="002C6B75"/>
    <w:rsid w:val="002C6C0C"/>
    <w:rsid w:val="002C7070"/>
    <w:rsid w:val="002D0C6A"/>
    <w:rsid w:val="002D2C75"/>
    <w:rsid w:val="002D4338"/>
    <w:rsid w:val="002D4D39"/>
    <w:rsid w:val="002D4DAC"/>
    <w:rsid w:val="002D5BE6"/>
    <w:rsid w:val="002D6396"/>
    <w:rsid w:val="002D63A5"/>
    <w:rsid w:val="002D69DA"/>
    <w:rsid w:val="002D70D2"/>
    <w:rsid w:val="002D7459"/>
    <w:rsid w:val="002D78ED"/>
    <w:rsid w:val="002D79D3"/>
    <w:rsid w:val="002E102E"/>
    <w:rsid w:val="002E1DF6"/>
    <w:rsid w:val="002E1F02"/>
    <w:rsid w:val="002E1FFB"/>
    <w:rsid w:val="002E25E6"/>
    <w:rsid w:val="002E2B52"/>
    <w:rsid w:val="002E321E"/>
    <w:rsid w:val="002E3861"/>
    <w:rsid w:val="002E4095"/>
    <w:rsid w:val="002E474E"/>
    <w:rsid w:val="002E4DF8"/>
    <w:rsid w:val="002E540E"/>
    <w:rsid w:val="002E6CE9"/>
    <w:rsid w:val="002E7326"/>
    <w:rsid w:val="002E79B4"/>
    <w:rsid w:val="002F02FE"/>
    <w:rsid w:val="002F1B35"/>
    <w:rsid w:val="002F1CE2"/>
    <w:rsid w:val="002F2A0A"/>
    <w:rsid w:val="002F2B3F"/>
    <w:rsid w:val="002F4267"/>
    <w:rsid w:val="002F43D9"/>
    <w:rsid w:val="002F51B1"/>
    <w:rsid w:val="002F5405"/>
    <w:rsid w:val="002F592F"/>
    <w:rsid w:val="002F5CA3"/>
    <w:rsid w:val="002F62D6"/>
    <w:rsid w:val="002F6496"/>
    <w:rsid w:val="002F694C"/>
    <w:rsid w:val="002F6963"/>
    <w:rsid w:val="002F7523"/>
    <w:rsid w:val="002F78A8"/>
    <w:rsid w:val="003002AA"/>
    <w:rsid w:val="003006E4"/>
    <w:rsid w:val="00300A9A"/>
    <w:rsid w:val="00300C8F"/>
    <w:rsid w:val="00300D5A"/>
    <w:rsid w:val="00300DCA"/>
    <w:rsid w:val="00301256"/>
    <w:rsid w:val="00301D04"/>
    <w:rsid w:val="00302E65"/>
    <w:rsid w:val="00303546"/>
    <w:rsid w:val="003038E6"/>
    <w:rsid w:val="00304058"/>
    <w:rsid w:val="003054B6"/>
    <w:rsid w:val="00305E9D"/>
    <w:rsid w:val="00305F4A"/>
    <w:rsid w:val="00306E51"/>
    <w:rsid w:val="003070A4"/>
    <w:rsid w:val="0030783C"/>
    <w:rsid w:val="003110ED"/>
    <w:rsid w:val="003129DF"/>
    <w:rsid w:val="0031483B"/>
    <w:rsid w:val="00314D84"/>
    <w:rsid w:val="00315907"/>
    <w:rsid w:val="00317478"/>
    <w:rsid w:val="0031774A"/>
    <w:rsid w:val="00317892"/>
    <w:rsid w:val="00317D93"/>
    <w:rsid w:val="003211B2"/>
    <w:rsid w:val="00321F7F"/>
    <w:rsid w:val="003228CA"/>
    <w:rsid w:val="0032296C"/>
    <w:rsid w:val="00322AE3"/>
    <w:rsid w:val="00322C7C"/>
    <w:rsid w:val="00322DB2"/>
    <w:rsid w:val="00322FDD"/>
    <w:rsid w:val="003239D4"/>
    <w:rsid w:val="00324900"/>
    <w:rsid w:val="00327142"/>
    <w:rsid w:val="0033002E"/>
    <w:rsid w:val="00330D33"/>
    <w:rsid w:val="00331249"/>
    <w:rsid w:val="00331661"/>
    <w:rsid w:val="00331FA7"/>
    <w:rsid w:val="00332DA8"/>
    <w:rsid w:val="0033347F"/>
    <w:rsid w:val="003335E2"/>
    <w:rsid w:val="0033389B"/>
    <w:rsid w:val="00334D2E"/>
    <w:rsid w:val="00335F9B"/>
    <w:rsid w:val="00336BEF"/>
    <w:rsid w:val="00336D96"/>
    <w:rsid w:val="00336DFE"/>
    <w:rsid w:val="00337295"/>
    <w:rsid w:val="003373BB"/>
    <w:rsid w:val="003378BA"/>
    <w:rsid w:val="003379C6"/>
    <w:rsid w:val="0034096A"/>
    <w:rsid w:val="00342B30"/>
    <w:rsid w:val="00342D83"/>
    <w:rsid w:val="0034397F"/>
    <w:rsid w:val="00344683"/>
    <w:rsid w:val="00344BE5"/>
    <w:rsid w:val="0034616E"/>
    <w:rsid w:val="00346D08"/>
    <w:rsid w:val="0034721C"/>
    <w:rsid w:val="0034795C"/>
    <w:rsid w:val="00350426"/>
    <w:rsid w:val="003504B8"/>
    <w:rsid w:val="0035101C"/>
    <w:rsid w:val="00351B23"/>
    <w:rsid w:val="003528E4"/>
    <w:rsid w:val="00352BC8"/>
    <w:rsid w:val="003530E5"/>
    <w:rsid w:val="00353D8F"/>
    <w:rsid w:val="00353E62"/>
    <w:rsid w:val="0035484B"/>
    <w:rsid w:val="0035498F"/>
    <w:rsid w:val="00355DA9"/>
    <w:rsid w:val="003561F6"/>
    <w:rsid w:val="00356C8F"/>
    <w:rsid w:val="0035722E"/>
    <w:rsid w:val="003579E1"/>
    <w:rsid w:val="00360712"/>
    <w:rsid w:val="00360999"/>
    <w:rsid w:val="00360CBD"/>
    <w:rsid w:val="00360E23"/>
    <w:rsid w:val="0036179C"/>
    <w:rsid w:val="00361F85"/>
    <w:rsid w:val="0036276E"/>
    <w:rsid w:val="00362A81"/>
    <w:rsid w:val="00363AF7"/>
    <w:rsid w:val="00363DAA"/>
    <w:rsid w:val="0036436D"/>
    <w:rsid w:val="00364420"/>
    <w:rsid w:val="00364573"/>
    <w:rsid w:val="003648F2"/>
    <w:rsid w:val="0036541F"/>
    <w:rsid w:val="003657B3"/>
    <w:rsid w:val="00365C73"/>
    <w:rsid w:val="00365ECF"/>
    <w:rsid w:val="00366B0C"/>
    <w:rsid w:val="00366EAE"/>
    <w:rsid w:val="00366ECF"/>
    <w:rsid w:val="00367908"/>
    <w:rsid w:val="00370701"/>
    <w:rsid w:val="00373B66"/>
    <w:rsid w:val="0037442A"/>
    <w:rsid w:val="00374810"/>
    <w:rsid w:val="00374A17"/>
    <w:rsid w:val="003750C1"/>
    <w:rsid w:val="003752FE"/>
    <w:rsid w:val="00376CF8"/>
    <w:rsid w:val="00377362"/>
    <w:rsid w:val="00377582"/>
    <w:rsid w:val="003775FA"/>
    <w:rsid w:val="00377D09"/>
    <w:rsid w:val="00380A73"/>
    <w:rsid w:val="00380EEC"/>
    <w:rsid w:val="00380F31"/>
    <w:rsid w:val="003820D3"/>
    <w:rsid w:val="0038420D"/>
    <w:rsid w:val="00384A41"/>
    <w:rsid w:val="00385535"/>
    <w:rsid w:val="00386AD4"/>
    <w:rsid w:val="003874C7"/>
    <w:rsid w:val="00387731"/>
    <w:rsid w:val="00390628"/>
    <w:rsid w:val="00390DF6"/>
    <w:rsid w:val="00390DF7"/>
    <w:rsid w:val="0039181C"/>
    <w:rsid w:val="00391DB3"/>
    <w:rsid w:val="003920B2"/>
    <w:rsid w:val="003922A7"/>
    <w:rsid w:val="003922BB"/>
    <w:rsid w:val="00392FE1"/>
    <w:rsid w:val="00393317"/>
    <w:rsid w:val="00393D78"/>
    <w:rsid w:val="003940CC"/>
    <w:rsid w:val="00394553"/>
    <w:rsid w:val="00394CFD"/>
    <w:rsid w:val="0039550E"/>
    <w:rsid w:val="003979B3"/>
    <w:rsid w:val="003A1C98"/>
    <w:rsid w:val="003A3ED8"/>
    <w:rsid w:val="003A3F3C"/>
    <w:rsid w:val="003A5A4E"/>
    <w:rsid w:val="003A75E7"/>
    <w:rsid w:val="003B0B99"/>
    <w:rsid w:val="003B0E2C"/>
    <w:rsid w:val="003B0E77"/>
    <w:rsid w:val="003B13A3"/>
    <w:rsid w:val="003B1409"/>
    <w:rsid w:val="003B1A6E"/>
    <w:rsid w:val="003B1ABF"/>
    <w:rsid w:val="003B1B38"/>
    <w:rsid w:val="003B2118"/>
    <w:rsid w:val="003B2345"/>
    <w:rsid w:val="003B2444"/>
    <w:rsid w:val="003B4307"/>
    <w:rsid w:val="003B5449"/>
    <w:rsid w:val="003B54EB"/>
    <w:rsid w:val="003B57A2"/>
    <w:rsid w:val="003B6440"/>
    <w:rsid w:val="003B6811"/>
    <w:rsid w:val="003B7618"/>
    <w:rsid w:val="003C1018"/>
    <w:rsid w:val="003C1DCD"/>
    <w:rsid w:val="003C21DD"/>
    <w:rsid w:val="003C2A27"/>
    <w:rsid w:val="003C2F98"/>
    <w:rsid w:val="003C5C2E"/>
    <w:rsid w:val="003C6643"/>
    <w:rsid w:val="003C66EA"/>
    <w:rsid w:val="003C7958"/>
    <w:rsid w:val="003D0064"/>
    <w:rsid w:val="003D09BD"/>
    <w:rsid w:val="003D176C"/>
    <w:rsid w:val="003D189B"/>
    <w:rsid w:val="003D325E"/>
    <w:rsid w:val="003D3ACB"/>
    <w:rsid w:val="003D4C3A"/>
    <w:rsid w:val="003D5970"/>
    <w:rsid w:val="003D5DAB"/>
    <w:rsid w:val="003D6159"/>
    <w:rsid w:val="003D7055"/>
    <w:rsid w:val="003D76BD"/>
    <w:rsid w:val="003E209D"/>
    <w:rsid w:val="003E24BE"/>
    <w:rsid w:val="003E330A"/>
    <w:rsid w:val="003E3A3B"/>
    <w:rsid w:val="003E3E69"/>
    <w:rsid w:val="003E4CC9"/>
    <w:rsid w:val="003E500D"/>
    <w:rsid w:val="003E56EA"/>
    <w:rsid w:val="003E60D6"/>
    <w:rsid w:val="003E6792"/>
    <w:rsid w:val="003E68E2"/>
    <w:rsid w:val="003E6926"/>
    <w:rsid w:val="003E6A4B"/>
    <w:rsid w:val="003E729C"/>
    <w:rsid w:val="003F01CF"/>
    <w:rsid w:val="003F052A"/>
    <w:rsid w:val="003F06EB"/>
    <w:rsid w:val="003F0FE1"/>
    <w:rsid w:val="003F11C7"/>
    <w:rsid w:val="003F1300"/>
    <w:rsid w:val="003F2134"/>
    <w:rsid w:val="003F2593"/>
    <w:rsid w:val="003F276E"/>
    <w:rsid w:val="003F3334"/>
    <w:rsid w:val="003F3F2F"/>
    <w:rsid w:val="003F59F0"/>
    <w:rsid w:val="003F5BAA"/>
    <w:rsid w:val="003F6460"/>
    <w:rsid w:val="003F6A7B"/>
    <w:rsid w:val="003F70E0"/>
    <w:rsid w:val="003F7901"/>
    <w:rsid w:val="003F7DE3"/>
    <w:rsid w:val="00400DFC"/>
    <w:rsid w:val="0040217C"/>
    <w:rsid w:val="004022BD"/>
    <w:rsid w:val="0040328D"/>
    <w:rsid w:val="004035FB"/>
    <w:rsid w:val="00403C28"/>
    <w:rsid w:val="0040447D"/>
    <w:rsid w:val="00404E56"/>
    <w:rsid w:val="00405008"/>
    <w:rsid w:val="004058AD"/>
    <w:rsid w:val="00405A37"/>
    <w:rsid w:val="00405AB7"/>
    <w:rsid w:val="00405B51"/>
    <w:rsid w:val="004067C3"/>
    <w:rsid w:val="00406887"/>
    <w:rsid w:val="004076C6"/>
    <w:rsid w:val="00407983"/>
    <w:rsid w:val="00407CB0"/>
    <w:rsid w:val="004102F7"/>
    <w:rsid w:val="00410784"/>
    <w:rsid w:val="00410AB3"/>
    <w:rsid w:val="0041103F"/>
    <w:rsid w:val="00411C1E"/>
    <w:rsid w:val="00412334"/>
    <w:rsid w:val="00412F97"/>
    <w:rsid w:val="004137C5"/>
    <w:rsid w:val="00413973"/>
    <w:rsid w:val="00413FA6"/>
    <w:rsid w:val="00414BF9"/>
    <w:rsid w:val="00415612"/>
    <w:rsid w:val="00416146"/>
    <w:rsid w:val="004172AB"/>
    <w:rsid w:val="004173A2"/>
    <w:rsid w:val="00417CF1"/>
    <w:rsid w:val="00420063"/>
    <w:rsid w:val="00420846"/>
    <w:rsid w:val="00420936"/>
    <w:rsid w:val="00420E49"/>
    <w:rsid w:val="00421B78"/>
    <w:rsid w:val="0042228E"/>
    <w:rsid w:val="00423ACE"/>
    <w:rsid w:val="004250DA"/>
    <w:rsid w:val="00426369"/>
    <w:rsid w:val="0042671B"/>
    <w:rsid w:val="00427B47"/>
    <w:rsid w:val="004304A2"/>
    <w:rsid w:val="00430DF3"/>
    <w:rsid w:val="00430DF4"/>
    <w:rsid w:val="004315A3"/>
    <w:rsid w:val="00431675"/>
    <w:rsid w:val="0043200D"/>
    <w:rsid w:val="00432545"/>
    <w:rsid w:val="00432EE8"/>
    <w:rsid w:val="00434C08"/>
    <w:rsid w:val="00434DA9"/>
    <w:rsid w:val="00434EEA"/>
    <w:rsid w:val="0043663E"/>
    <w:rsid w:val="00436774"/>
    <w:rsid w:val="00436880"/>
    <w:rsid w:val="00436B06"/>
    <w:rsid w:val="00437473"/>
    <w:rsid w:val="00437962"/>
    <w:rsid w:val="004422B7"/>
    <w:rsid w:val="004425AB"/>
    <w:rsid w:val="00442DFD"/>
    <w:rsid w:val="004436C9"/>
    <w:rsid w:val="0044490E"/>
    <w:rsid w:val="00444CBA"/>
    <w:rsid w:val="0044547C"/>
    <w:rsid w:val="00445D85"/>
    <w:rsid w:val="00445D9B"/>
    <w:rsid w:val="00446320"/>
    <w:rsid w:val="0044673F"/>
    <w:rsid w:val="004470DF"/>
    <w:rsid w:val="00447382"/>
    <w:rsid w:val="00447A43"/>
    <w:rsid w:val="00447DAB"/>
    <w:rsid w:val="00447ED3"/>
    <w:rsid w:val="00450293"/>
    <w:rsid w:val="00450BF5"/>
    <w:rsid w:val="004518B3"/>
    <w:rsid w:val="00451D1D"/>
    <w:rsid w:val="004520F8"/>
    <w:rsid w:val="0045282E"/>
    <w:rsid w:val="00453416"/>
    <w:rsid w:val="004540B8"/>
    <w:rsid w:val="00454BBC"/>
    <w:rsid w:val="0045508B"/>
    <w:rsid w:val="00455B81"/>
    <w:rsid w:val="004567CB"/>
    <w:rsid w:val="00457124"/>
    <w:rsid w:val="004577D2"/>
    <w:rsid w:val="004607CF"/>
    <w:rsid w:val="00460FFC"/>
    <w:rsid w:val="00461F42"/>
    <w:rsid w:val="00462032"/>
    <w:rsid w:val="004628D3"/>
    <w:rsid w:val="004632B3"/>
    <w:rsid w:val="004640BD"/>
    <w:rsid w:val="00464DCF"/>
    <w:rsid w:val="004656AA"/>
    <w:rsid w:val="00465E1E"/>
    <w:rsid w:val="004662E8"/>
    <w:rsid w:val="004665FB"/>
    <w:rsid w:val="004671AC"/>
    <w:rsid w:val="00467922"/>
    <w:rsid w:val="00467E73"/>
    <w:rsid w:val="00470EBB"/>
    <w:rsid w:val="00471865"/>
    <w:rsid w:val="00471E8D"/>
    <w:rsid w:val="00474D85"/>
    <w:rsid w:val="004755D7"/>
    <w:rsid w:val="00475868"/>
    <w:rsid w:val="00475CB0"/>
    <w:rsid w:val="0047629E"/>
    <w:rsid w:val="00476B40"/>
    <w:rsid w:val="004771B0"/>
    <w:rsid w:val="00477C85"/>
    <w:rsid w:val="00477DC1"/>
    <w:rsid w:val="00480160"/>
    <w:rsid w:val="004806F7"/>
    <w:rsid w:val="00481886"/>
    <w:rsid w:val="00482938"/>
    <w:rsid w:val="00482A59"/>
    <w:rsid w:val="00482B7A"/>
    <w:rsid w:val="00482F29"/>
    <w:rsid w:val="004830C3"/>
    <w:rsid w:val="00483433"/>
    <w:rsid w:val="00485D1A"/>
    <w:rsid w:val="00486EFC"/>
    <w:rsid w:val="004874E6"/>
    <w:rsid w:val="004878EB"/>
    <w:rsid w:val="00490B06"/>
    <w:rsid w:val="00491144"/>
    <w:rsid w:val="004925ED"/>
    <w:rsid w:val="0049264A"/>
    <w:rsid w:val="0049342B"/>
    <w:rsid w:val="00493D40"/>
    <w:rsid w:val="004943C5"/>
    <w:rsid w:val="00494ACD"/>
    <w:rsid w:val="00494B0C"/>
    <w:rsid w:val="0049549F"/>
    <w:rsid w:val="00495C8C"/>
    <w:rsid w:val="00496DC0"/>
    <w:rsid w:val="00497408"/>
    <w:rsid w:val="00497580"/>
    <w:rsid w:val="00497CAD"/>
    <w:rsid w:val="00497CC4"/>
    <w:rsid w:val="004A02B4"/>
    <w:rsid w:val="004A1990"/>
    <w:rsid w:val="004A205F"/>
    <w:rsid w:val="004A2442"/>
    <w:rsid w:val="004A2994"/>
    <w:rsid w:val="004A29EC"/>
    <w:rsid w:val="004A2B76"/>
    <w:rsid w:val="004A3F24"/>
    <w:rsid w:val="004A4472"/>
    <w:rsid w:val="004A461E"/>
    <w:rsid w:val="004A4D14"/>
    <w:rsid w:val="004A51A6"/>
    <w:rsid w:val="004A5CCC"/>
    <w:rsid w:val="004A5F3E"/>
    <w:rsid w:val="004A72E7"/>
    <w:rsid w:val="004A74C9"/>
    <w:rsid w:val="004A7D56"/>
    <w:rsid w:val="004A7F2F"/>
    <w:rsid w:val="004B0321"/>
    <w:rsid w:val="004B06A6"/>
    <w:rsid w:val="004B0D65"/>
    <w:rsid w:val="004B107D"/>
    <w:rsid w:val="004B13A6"/>
    <w:rsid w:val="004B1ECF"/>
    <w:rsid w:val="004B4264"/>
    <w:rsid w:val="004B4972"/>
    <w:rsid w:val="004B5300"/>
    <w:rsid w:val="004B5707"/>
    <w:rsid w:val="004B5751"/>
    <w:rsid w:val="004B59EC"/>
    <w:rsid w:val="004B5A1B"/>
    <w:rsid w:val="004B5D1E"/>
    <w:rsid w:val="004C126F"/>
    <w:rsid w:val="004C21B6"/>
    <w:rsid w:val="004C22E8"/>
    <w:rsid w:val="004C2DE2"/>
    <w:rsid w:val="004C3142"/>
    <w:rsid w:val="004C38B8"/>
    <w:rsid w:val="004C39BC"/>
    <w:rsid w:val="004C3EF7"/>
    <w:rsid w:val="004C4B14"/>
    <w:rsid w:val="004C54B9"/>
    <w:rsid w:val="004C5B24"/>
    <w:rsid w:val="004C682B"/>
    <w:rsid w:val="004C7563"/>
    <w:rsid w:val="004C7975"/>
    <w:rsid w:val="004D04C7"/>
    <w:rsid w:val="004D0B1D"/>
    <w:rsid w:val="004D19ED"/>
    <w:rsid w:val="004D2AA4"/>
    <w:rsid w:val="004D3047"/>
    <w:rsid w:val="004D44EE"/>
    <w:rsid w:val="004D4C0C"/>
    <w:rsid w:val="004D4FE7"/>
    <w:rsid w:val="004D6532"/>
    <w:rsid w:val="004D7368"/>
    <w:rsid w:val="004D75FB"/>
    <w:rsid w:val="004D7F0F"/>
    <w:rsid w:val="004D7F67"/>
    <w:rsid w:val="004E00A0"/>
    <w:rsid w:val="004E00C8"/>
    <w:rsid w:val="004E06AA"/>
    <w:rsid w:val="004E0A4C"/>
    <w:rsid w:val="004E10C3"/>
    <w:rsid w:val="004E2D13"/>
    <w:rsid w:val="004E2F8E"/>
    <w:rsid w:val="004E415A"/>
    <w:rsid w:val="004E4E8B"/>
    <w:rsid w:val="004E4E9C"/>
    <w:rsid w:val="004E52D1"/>
    <w:rsid w:val="004E6BD8"/>
    <w:rsid w:val="004E7276"/>
    <w:rsid w:val="004E7A4F"/>
    <w:rsid w:val="004F0570"/>
    <w:rsid w:val="004F102E"/>
    <w:rsid w:val="004F12B1"/>
    <w:rsid w:val="004F17F8"/>
    <w:rsid w:val="004F3B83"/>
    <w:rsid w:val="004F4961"/>
    <w:rsid w:val="004F4A72"/>
    <w:rsid w:val="004F5775"/>
    <w:rsid w:val="004F5D83"/>
    <w:rsid w:val="004F5DF8"/>
    <w:rsid w:val="004F67CA"/>
    <w:rsid w:val="004F7005"/>
    <w:rsid w:val="004F7F02"/>
    <w:rsid w:val="00500301"/>
    <w:rsid w:val="005013CD"/>
    <w:rsid w:val="00501EDC"/>
    <w:rsid w:val="00501F88"/>
    <w:rsid w:val="00502C6C"/>
    <w:rsid w:val="00503739"/>
    <w:rsid w:val="00503A50"/>
    <w:rsid w:val="00503D39"/>
    <w:rsid w:val="00505773"/>
    <w:rsid w:val="00505C1F"/>
    <w:rsid w:val="0050649E"/>
    <w:rsid w:val="00506E8A"/>
    <w:rsid w:val="00506F32"/>
    <w:rsid w:val="0050718F"/>
    <w:rsid w:val="005103BA"/>
    <w:rsid w:val="00510527"/>
    <w:rsid w:val="00510706"/>
    <w:rsid w:val="00510789"/>
    <w:rsid w:val="0051167D"/>
    <w:rsid w:val="005116EA"/>
    <w:rsid w:val="00511F04"/>
    <w:rsid w:val="0051205C"/>
    <w:rsid w:val="0051284B"/>
    <w:rsid w:val="00512C2B"/>
    <w:rsid w:val="00515401"/>
    <w:rsid w:val="00516072"/>
    <w:rsid w:val="00516208"/>
    <w:rsid w:val="00516EE4"/>
    <w:rsid w:val="0051737B"/>
    <w:rsid w:val="005179CC"/>
    <w:rsid w:val="00517E00"/>
    <w:rsid w:val="00517E82"/>
    <w:rsid w:val="00517EB1"/>
    <w:rsid w:val="005201C4"/>
    <w:rsid w:val="005201DA"/>
    <w:rsid w:val="00521263"/>
    <w:rsid w:val="00521CAC"/>
    <w:rsid w:val="00521CD4"/>
    <w:rsid w:val="00521D11"/>
    <w:rsid w:val="005228AC"/>
    <w:rsid w:val="00523018"/>
    <w:rsid w:val="00524345"/>
    <w:rsid w:val="00524BF5"/>
    <w:rsid w:val="00525326"/>
    <w:rsid w:val="00526750"/>
    <w:rsid w:val="005267AE"/>
    <w:rsid w:val="005269F3"/>
    <w:rsid w:val="00526E38"/>
    <w:rsid w:val="00526F94"/>
    <w:rsid w:val="005273E7"/>
    <w:rsid w:val="005274B4"/>
    <w:rsid w:val="00530BBB"/>
    <w:rsid w:val="00530E93"/>
    <w:rsid w:val="00531112"/>
    <w:rsid w:val="00531215"/>
    <w:rsid w:val="00531466"/>
    <w:rsid w:val="00531825"/>
    <w:rsid w:val="00531B36"/>
    <w:rsid w:val="00531F9E"/>
    <w:rsid w:val="00532016"/>
    <w:rsid w:val="005344E8"/>
    <w:rsid w:val="00534E8C"/>
    <w:rsid w:val="00535363"/>
    <w:rsid w:val="0053559E"/>
    <w:rsid w:val="00537091"/>
    <w:rsid w:val="005370BA"/>
    <w:rsid w:val="005376AB"/>
    <w:rsid w:val="005376B0"/>
    <w:rsid w:val="00540FCA"/>
    <w:rsid w:val="0054148F"/>
    <w:rsid w:val="005418A2"/>
    <w:rsid w:val="00542295"/>
    <w:rsid w:val="005427DE"/>
    <w:rsid w:val="0054281E"/>
    <w:rsid w:val="005430EC"/>
    <w:rsid w:val="00543A0B"/>
    <w:rsid w:val="00543BD1"/>
    <w:rsid w:val="00544321"/>
    <w:rsid w:val="00544360"/>
    <w:rsid w:val="005452BE"/>
    <w:rsid w:val="00545828"/>
    <w:rsid w:val="0054585B"/>
    <w:rsid w:val="00545FF4"/>
    <w:rsid w:val="005470D8"/>
    <w:rsid w:val="005502CD"/>
    <w:rsid w:val="0055076C"/>
    <w:rsid w:val="00550931"/>
    <w:rsid w:val="005511A7"/>
    <w:rsid w:val="005514FC"/>
    <w:rsid w:val="00551CD3"/>
    <w:rsid w:val="00551D92"/>
    <w:rsid w:val="0055207E"/>
    <w:rsid w:val="00552AFE"/>
    <w:rsid w:val="00552E19"/>
    <w:rsid w:val="00552EC9"/>
    <w:rsid w:val="0055404A"/>
    <w:rsid w:val="005550C1"/>
    <w:rsid w:val="00555BE9"/>
    <w:rsid w:val="0055722A"/>
    <w:rsid w:val="0056047A"/>
    <w:rsid w:val="005620D5"/>
    <w:rsid w:val="005625C2"/>
    <w:rsid w:val="00563913"/>
    <w:rsid w:val="005639C1"/>
    <w:rsid w:val="00564BDD"/>
    <w:rsid w:val="00564F06"/>
    <w:rsid w:val="00565388"/>
    <w:rsid w:val="00566005"/>
    <w:rsid w:val="00567289"/>
    <w:rsid w:val="00567C9C"/>
    <w:rsid w:val="0057048A"/>
    <w:rsid w:val="00570C91"/>
    <w:rsid w:val="005714D9"/>
    <w:rsid w:val="00571730"/>
    <w:rsid w:val="0057429D"/>
    <w:rsid w:val="00574AAC"/>
    <w:rsid w:val="00575045"/>
    <w:rsid w:val="00576040"/>
    <w:rsid w:val="00576F63"/>
    <w:rsid w:val="00577A2B"/>
    <w:rsid w:val="00577D60"/>
    <w:rsid w:val="00580546"/>
    <w:rsid w:val="00581AD6"/>
    <w:rsid w:val="005823A0"/>
    <w:rsid w:val="00582E70"/>
    <w:rsid w:val="00583178"/>
    <w:rsid w:val="005833EF"/>
    <w:rsid w:val="005836C7"/>
    <w:rsid w:val="00583840"/>
    <w:rsid w:val="00584286"/>
    <w:rsid w:val="005858DD"/>
    <w:rsid w:val="00585C32"/>
    <w:rsid w:val="005862E6"/>
    <w:rsid w:val="005864A1"/>
    <w:rsid w:val="00587270"/>
    <w:rsid w:val="0058728C"/>
    <w:rsid w:val="00587542"/>
    <w:rsid w:val="005875A0"/>
    <w:rsid w:val="0058766A"/>
    <w:rsid w:val="0058793F"/>
    <w:rsid w:val="00590894"/>
    <w:rsid w:val="00591080"/>
    <w:rsid w:val="00591A67"/>
    <w:rsid w:val="005929F1"/>
    <w:rsid w:val="00594146"/>
    <w:rsid w:val="00594C12"/>
    <w:rsid w:val="005952B0"/>
    <w:rsid w:val="0059578F"/>
    <w:rsid w:val="00595D8D"/>
    <w:rsid w:val="0059607C"/>
    <w:rsid w:val="0059776E"/>
    <w:rsid w:val="00597DA4"/>
    <w:rsid w:val="005A0A04"/>
    <w:rsid w:val="005A0AAB"/>
    <w:rsid w:val="005A0C3C"/>
    <w:rsid w:val="005A0E77"/>
    <w:rsid w:val="005A26F0"/>
    <w:rsid w:val="005A3073"/>
    <w:rsid w:val="005A3114"/>
    <w:rsid w:val="005A331D"/>
    <w:rsid w:val="005A3CCE"/>
    <w:rsid w:val="005A44C5"/>
    <w:rsid w:val="005A4BBA"/>
    <w:rsid w:val="005A4CDE"/>
    <w:rsid w:val="005A6A98"/>
    <w:rsid w:val="005A7EBB"/>
    <w:rsid w:val="005A7F1F"/>
    <w:rsid w:val="005A7F30"/>
    <w:rsid w:val="005B0AF4"/>
    <w:rsid w:val="005B1078"/>
    <w:rsid w:val="005B1906"/>
    <w:rsid w:val="005B2367"/>
    <w:rsid w:val="005B2557"/>
    <w:rsid w:val="005B299E"/>
    <w:rsid w:val="005B3072"/>
    <w:rsid w:val="005B36E6"/>
    <w:rsid w:val="005B4375"/>
    <w:rsid w:val="005B48A2"/>
    <w:rsid w:val="005B57D1"/>
    <w:rsid w:val="005B5C64"/>
    <w:rsid w:val="005B6595"/>
    <w:rsid w:val="005B6819"/>
    <w:rsid w:val="005B6BA7"/>
    <w:rsid w:val="005C128A"/>
    <w:rsid w:val="005C2385"/>
    <w:rsid w:val="005C2DA4"/>
    <w:rsid w:val="005C2EAA"/>
    <w:rsid w:val="005C390F"/>
    <w:rsid w:val="005C39D3"/>
    <w:rsid w:val="005C4476"/>
    <w:rsid w:val="005C69A2"/>
    <w:rsid w:val="005C71F8"/>
    <w:rsid w:val="005C78F2"/>
    <w:rsid w:val="005C7FCC"/>
    <w:rsid w:val="005D0BB8"/>
    <w:rsid w:val="005D1766"/>
    <w:rsid w:val="005D2659"/>
    <w:rsid w:val="005D37C6"/>
    <w:rsid w:val="005D3ACF"/>
    <w:rsid w:val="005D40AB"/>
    <w:rsid w:val="005D55CC"/>
    <w:rsid w:val="005D674D"/>
    <w:rsid w:val="005D69BF"/>
    <w:rsid w:val="005D6A00"/>
    <w:rsid w:val="005D7AC7"/>
    <w:rsid w:val="005E10F2"/>
    <w:rsid w:val="005E18F3"/>
    <w:rsid w:val="005E29E1"/>
    <w:rsid w:val="005E2B18"/>
    <w:rsid w:val="005E35DC"/>
    <w:rsid w:val="005E3EA1"/>
    <w:rsid w:val="005E48B4"/>
    <w:rsid w:val="005E48E0"/>
    <w:rsid w:val="005E5D78"/>
    <w:rsid w:val="005E5F54"/>
    <w:rsid w:val="005E65BA"/>
    <w:rsid w:val="005E67C4"/>
    <w:rsid w:val="005E7808"/>
    <w:rsid w:val="005E79AD"/>
    <w:rsid w:val="005E79E4"/>
    <w:rsid w:val="005E7D6F"/>
    <w:rsid w:val="005F0538"/>
    <w:rsid w:val="005F173A"/>
    <w:rsid w:val="005F180B"/>
    <w:rsid w:val="005F19CF"/>
    <w:rsid w:val="005F1AE1"/>
    <w:rsid w:val="005F230C"/>
    <w:rsid w:val="005F3445"/>
    <w:rsid w:val="005F3519"/>
    <w:rsid w:val="005F3D86"/>
    <w:rsid w:val="005F44DB"/>
    <w:rsid w:val="005F5210"/>
    <w:rsid w:val="005F5574"/>
    <w:rsid w:val="005F5703"/>
    <w:rsid w:val="005F5ABB"/>
    <w:rsid w:val="005F5D4B"/>
    <w:rsid w:val="005F60DF"/>
    <w:rsid w:val="005F61FF"/>
    <w:rsid w:val="005F62A6"/>
    <w:rsid w:val="005F6910"/>
    <w:rsid w:val="005F6E38"/>
    <w:rsid w:val="005F7D2F"/>
    <w:rsid w:val="006004BD"/>
    <w:rsid w:val="00600A68"/>
    <w:rsid w:val="00601011"/>
    <w:rsid w:val="00602181"/>
    <w:rsid w:val="00602AE8"/>
    <w:rsid w:val="006033DC"/>
    <w:rsid w:val="006049BC"/>
    <w:rsid w:val="00605052"/>
    <w:rsid w:val="00605B8E"/>
    <w:rsid w:val="006064A6"/>
    <w:rsid w:val="0060795B"/>
    <w:rsid w:val="006104D8"/>
    <w:rsid w:val="00611621"/>
    <w:rsid w:val="006119C4"/>
    <w:rsid w:val="0061324E"/>
    <w:rsid w:val="006159A8"/>
    <w:rsid w:val="006161D2"/>
    <w:rsid w:val="0061685B"/>
    <w:rsid w:val="00616969"/>
    <w:rsid w:val="006173A1"/>
    <w:rsid w:val="0061744B"/>
    <w:rsid w:val="0062022E"/>
    <w:rsid w:val="00620F4D"/>
    <w:rsid w:val="00621D21"/>
    <w:rsid w:val="006225AA"/>
    <w:rsid w:val="00622B0C"/>
    <w:rsid w:val="00622B5E"/>
    <w:rsid w:val="00622CA9"/>
    <w:rsid w:val="00623E39"/>
    <w:rsid w:val="006240FC"/>
    <w:rsid w:val="006243AF"/>
    <w:rsid w:val="00624AA4"/>
    <w:rsid w:val="006253B9"/>
    <w:rsid w:val="006258A2"/>
    <w:rsid w:val="00625D0F"/>
    <w:rsid w:val="00626291"/>
    <w:rsid w:val="0062664A"/>
    <w:rsid w:val="00627651"/>
    <w:rsid w:val="00627D5A"/>
    <w:rsid w:val="0063095E"/>
    <w:rsid w:val="006316AE"/>
    <w:rsid w:val="00631A76"/>
    <w:rsid w:val="00631F26"/>
    <w:rsid w:val="006327F5"/>
    <w:rsid w:val="00632944"/>
    <w:rsid w:val="00633862"/>
    <w:rsid w:val="0063456E"/>
    <w:rsid w:val="006355D0"/>
    <w:rsid w:val="00635617"/>
    <w:rsid w:val="006357C3"/>
    <w:rsid w:val="00635890"/>
    <w:rsid w:val="00636753"/>
    <w:rsid w:val="00637071"/>
    <w:rsid w:val="00637D29"/>
    <w:rsid w:val="0064022C"/>
    <w:rsid w:val="00640374"/>
    <w:rsid w:val="00640A32"/>
    <w:rsid w:val="00641752"/>
    <w:rsid w:val="006423C5"/>
    <w:rsid w:val="00642813"/>
    <w:rsid w:val="006429C4"/>
    <w:rsid w:val="00642A98"/>
    <w:rsid w:val="00643625"/>
    <w:rsid w:val="00643899"/>
    <w:rsid w:val="00643AA9"/>
    <w:rsid w:val="0064454F"/>
    <w:rsid w:val="00645266"/>
    <w:rsid w:val="00645431"/>
    <w:rsid w:val="00645555"/>
    <w:rsid w:val="00645C31"/>
    <w:rsid w:val="0064660A"/>
    <w:rsid w:val="00646EA6"/>
    <w:rsid w:val="0065037C"/>
    <w:rsid w:val="006509BC"/>
    <w:rsid w:val="00650A62"/>
    <w:rsid w:val="00650CDB"/>
    <w:rsid w:val="00651063"/>
    <w:rsid w:val="0065114C"/>
    <w:rsid w:val="00651CE4"/>
    <w:rsid w:val="00651E9D"/>
    <w:rsid w:val="00652B13"/>
    <w:rsid w:val="0065343E"/>
    <w:rsid w:val="006539FA"/>
    <w:rsid w:val="00653DED"/>
    <w:rsid w:val="006552E9"/>
    <w:rsid w:val="006557F8"/>
    <w:rsid w:val="006558A4"/>
    <w:rsid w:val="0065711D"/>
    <w:rsid w:val="00657F7F"/>
    <w:rsid w:val="00660497"/>
    <w:rsid w:val="00661340"/>
    <w:rsid w:val="006621A6"/>
    <w:rsid w:val="006621C7"/>
    <w:rsid w:val="0066237C"/>
    <w:rsid w:val="00663481"/>
    <w:rsid w:val="00663964"/>
    <w:rsid w:val="00664AC0"/>
    <w:rsid w:val="00665206"/>
    <w:rsid w:val="00666019"/>
    <w:rsid w:val="00666236"/>
    <w:rsid w:val="006663C5"/>
    <w:rsid w:val="006674D1"/>
    <w:rsid w:val="00667EB6"/>
    <w:rsid w:val="00670023"/>
    <w:rsid w:val="0067058A"/>
    <w:rsid w:val="00671021"/>
    <w:rsid w:val="006726E8"/>
    <w:rsid w:val="006730D7"/>
    <w:rsid w:val="006736BD"/>
    <w:rsid w:val="006737B5"/>
    <w:rsid w:val="00673954"/>
    <w:rsid w:val="00674438"/>
    <w:rsid w:val="00675B46"/>
    <w:rsid w:val="00675F35"/>
    <w:rsid w:val="0067625E"/>
    <w:rsid w:val="006766F2"/>
    <w:rsid w:val="0067698F"/>
    <w:rsid w:val="00676E8E"/>
    <w:rsid w:val="00681254"/>
    <w:rsid w:val="0068222A"/>
    <w:rsid w:val="00682527"/>
    <w:rsid w:val="00682745"/>
    <w:rsid w:val="006828F5"/>
    <w:rsid w:val="00683156"/>
    <w:rsid w:val="00683432"/>
    <w:rsid w:val="00683C11"/>
    <w:rsid w:val="00685189"/>
    <w:rsid w:val="0068580A"/>
    <w:rsid w:val="00685A6E"/>
    <w:rsid w:val="00685C02"/>
    <w:rsid w:val="00686A2D"/>
    <w:rsid w:val="00687E52"/>
    <w:rsid w:val="006901AA"/>
    <w:rsid w:val="00690BB9"/>
    <w:rsid w:val="00691BD8"/>
    <w:rsid w:val="00691EA2"/>
    <w:rsid w:val="00692A32"/>
    <w:rsid w:val="006933F2"/>
    <w:rsid w:val="006936E1"/>
    <w:rsid w:val="00693752"/>
    <w:rsid w:val="006941B7"/>
    <w:rsid w:val="00694224"/>
    <w:rsid w:val="00694333"/>
    <w:rsid w:val="0069433F"/>
    <w:rsid w:val="00695112"/>
    <w:rsid w:val="00695126"/>
    <w:rsid w:val="00695407"/>
    <w:rsid w:val="00695F12"/>
    <w:rsid w:val="00695F9F"/>
    <w:rsid w:val="006968F6"/>
    <w:rsid w:val="00696B42"/>
    <w:rsid w:val="006A079C"/>
    <w:rsid w:val="006A0A08"/>
    <w:rsid w:val="006A1A77"/>
    <w:rsid w:val="006A2430"/>
    <w:rsid w:val="006A2CBB"/>
    <w:rsid w:val="006A3A6C"/>
    <w:rsid w:val="006A445D"/>
    <w:rsid w:val="006A4F8A"/>
    <w:rsid w:val="006A5C97"/>
    <w:rsid w:val="006A5F66"/>
    <w:rsid w:val="006A7076"/>
    <w:rsid w:val="006A70F3"/>
    <w:rsid w:val="006A76D9"/>
    <w:rsid w:val="006B04DC"/>
    <w:rsid w:val="006B06A0"/>
    <w:rsid w:val="006B06AF"/>
    <w:rsid w:val="006B09A5"/>
    <w:rsid w:val="006B0A6C"/>
    <w:rsid w:val="006B0D7D"/>
    <w:rsid w:val="006B1379"/>
    <w:rsid w:val="006B1ADF"/>
    <w:rsid w:val="006B1DFE"/>
    <w:rsid w:val="006B20B9"/>
    <w:rsid w:val="006B225B"/>
    <w:rsid w:val="006B2731"/>
    <w:rsid w:val="006B2B4C"/>
    <w:rsid w:val="006B2CD8"/>
    <w:rsid w:val="006B2E58"/>
    <w:rsid w:val="006B3855"/>
    <w:rsid w:val="006B40E4"/>
    <w:rsid w:val="006B45AD"/>
    <w:rsid w:val="006B4705"/>
    <w:rsid w:val="006B4A22"/>
    <w:rsid w:val="006B515A"/>
    <w:rsid w:val="006B64F2"/>
    <w:rsid w:val="006B727B"/>
    <w:rsid w:val="006B7608"/>
    <w:rsid w:val="006B7902"/>
    <w:rsid w:val="006B7CE8"/>
    <w:rsid w:val="006B7DBC"/>
    <w:rsid w:val="006B7EE4"/>
    <w:rsid w:val="006B7F56"/>
    <w:rsid w:val="006C0596"/>
    <w:rsid w:val="006C09C7"/>
    <w:rsid w:val="006C0B5E"/>
    <w:rsid w:val="006C15B3"/>
    <w:rsid w:val="006C18C2"/>
    <w:rsid w:val="006C2873"/>
    <w:rsid w:val="006C2DC7"/>
    <w:rsid w:val="006C32C0"/>
    <w:rsid w:val="006C3384"/>
    <w:rsid w:val="006C3436"/>
    <w:rsid w:val="006C3BBD"/>
    <w:rsid w:val="006C40F4"/>
    <w:rsid w:val="006C490E"/>
    <w:rsid w:val="006C5275"/>
    <w:rsid w:val="006C5322"/>
    <w:rsid w:val="006C5478"/>
    <w:rsid w:val="006C5892"/>
    <w:rsid w:val="006C6950"/>
    <w:rsid w:val="006C6D9E"/>
    <w:rsid w:val="006C75E0"/>
    <w:rsid w:val="006C772D"/>
    <w:rsid w:val="006C79CA"/>
    <w:rsid w:val="006C7B0B"/>
    <w:rsid w:val="006C7DA1"/>
    <w:rsid w:val="006D051E"/>
    <w:rsid w:val="006D0CE0"/>
    <w:rsid w:val="006D0D32"/>
    <w:rsid w:val="006D1F08"/>
    <w:rsid w:val="006D26A0"/>
    <w:rsid w:val="006D320C"/>
    <w:rsid w:val="006D4BE8"/>
    <w:rsid w:val="006D4D6B"/>
    <w:rsid w:val="006D633E"/>
    <w:rsid w:val="006D7286"/>
    <w:rsid w:val="006D76C0"/>
    <w:rsid w:val="006E0105"/>
    <w:rsid w:val="006E04E9"/>
    <w:rsid w:val="006E1116"/>
    <w:rsid w:val="006E12C1"/>
    <w:rsid w:val="006E1DC4"/>
    <w:rsid w:val="006E3270"/>
    <w:rsid w:val="006E365E"/>
    <w:rsid w:val="006E3898"/>
    <w:rsid w:val="006E3BE6"/>
    <w:rsid w:val="006E3C11"/>
    <w:rsid w:val="006E4326"/>
    <w:rsid w:val="006E46C1"/>
    <w:rsid w:val="006E4C7B"/>
    <w:rsid w:val="006E52CB"/>
    <w:rsid w:val="006E6007"/>
    <w:rsid w:val="006E61B8"/>
    <w:rsid w:val="006F0BDE"/>
    <w:rsid w:val="006F1575"/>
    <w:rsid w:val="006F1AB6"/>
    <w:rsid w:val="006F2321"/>
    <w:rsid w:val="006F2455"/>
    <w:rsid w:val="006F3116"/>
    <w:rsid w:val="006F3474"/>
    <w:rsid w:val="006F36B6"/>
    <w:rsid w:val="006F38E4"/>
    <w:rsid w:val="006F391C"/>
    <w:rsid w:val="006F4175"/>
    <w:rsid w:val="006F45C5"/>
    <w:rsid w:val="006F547C"/>
    <w:rsid w:val="006F6960"/>
    <w:rsid w:val="006F6C2E"/>
    <w:rsid w:val="006F6E7D"/>
    <w:rsid w:val="006F741E"/>
    <w:rsid w:val="006F75EA"/>
    <w:rsid w:val="006F76C1"/>
    <w:rsid w:val="00700B00"/>
    <w:rsid w:val="00700EF2"/>
    <w:rsid w:val="00701055"/>
    <w:rsid w:val="007013AF"/>
    <w:rsid w:val="00701E07"/>
    <w:rsid w:val="0070218E"/>
    <w:rsid w:val="0070335F"/>
    <w:rsid w:val="00705C83"/>
    <w:rsid w:val="00706013"/>
    <w:rsid w:val="00706643"/>
    <w:rsid w:val="00706F31"/>
    <w:rsid w:val="00707553"/>
    <w:rsid w:val="007077FE"/>
    <w:rsid w:val="00707A1C"/>
    <w:rsid w:val="00707D2E"/>
    <w:rsid w:val="00707EDA"/>
    <w:rsid w:val="00710693"/>
    <w:rsid w:val="00710708"/>
    <w:rsid w:val="00710B1E"/>
    <w:rsid w:val="00711357"/>
    <w:rsid w:val="00711876"/>
    <w:rsid w:val="00711B9D"/>
    <w:rsid w:val="00711CCC"/>
    <w:rsid w:val="0071225B"/>
    <w:rsid w:val="00712B5B"/>
    <w:rsid w:val="00712BAE"/>
    <w:rsid w:val="00713E6F"/>
    <w:rsid w:val="00713E75"/>
    <w:rsid w:val="0071404F"/>
    <w:rsid w:val="00714458"/>
    <w:rsid w:val="007149C5"/>
    <w:rsid w:val="00715190"/>
    <w:rsid w:val="0071583B"/>
    <w:rsid w:val="007158E8"/>
    <w:rsid w:val="00716127"/>
    <w:rsid w:val="0071626E"/>
    <w:rsid w:val="00716B19"/>
    <w:rsid w:val="007170B6"/>
    <w:rsid w:val="0071743B"/>
    <w:rsid w:val="00717748"/>
    <w:rsid w:val="007202B0"/>
    <w:rsid w:val="007204D9"/>
    <w:rsid w:val="00722697"/>
    <w:rsid w:val="00723C69"/>
    <w:rsid w:val="00724156"/>
    <w:rsid w:val="00724BB1"/>
    <w:rsid w:val="00725775"/>
    <w:rsid w:val="00725BAB"/>
    <w:rsid w:val="0072660C"/>
    <w:rsid w:val="007273E1"/>
    <w:rsid w:val="00730112"/>
    <w:rsid w:val="00730E9F"/>
    <w:rsid w:val="00731013"/>
    <w:rsid w:val="0073305E"/>
    <w:rsid w:val="007354AF"/>
    <w:rsid w:val="00735504"/>
    <w:rsid w:val="0073675C"/>
    <w:rsid w:val="00736833"/>
    <w:rsid w:val="007369FB"/>
    <w:rsid w:val="00737C79"/>
    <w:rsid w:val="00737C8D"/>
    <w:rsid w:val="0074077C"/>
    <w:rsid w:val="00741735"/>
    <w:rsid w:val="00741D0F"/>
    <w:rsid w:val="00742927"/>
    <w:rsid w:val="00742DE6"/>
    <w:rsid w:val="00742E3C"/>
    <w:rsid w:val="00743521"/>
    <w:rsid w:val="007435B1"/>
    <w:rsid w:val="00745A4A"/>
    <w:rsid w:val="00746165"/>
    <w:rsid w:val="00746EC2"/>
    <w:rsid w:val="00746F36"/>
    <w:rsid w:val="007471F9"/>
    <w:rsid w:val="00747FD6"/>
    <w:rsid w:val="00750134"/>
    <w:rsid w:val="00750445"/>
    <w:rsid w:val="007532E8"/>
    <w:rsid w:val="00753F49"/>
    <w:rsid w:val="00754326"/>
    <w:rsid w:val="007572E0"/>
    <w:rsid w:val="0075788A"/>
    <w:rsid w:val="007600D1"/>
    <w:rsid w:val="0076041D"/>
    <w:rsid w:val="007605AC"/>
    <w:rsid w:val="00760917"/>
    <w:rsid w:val="00760B50"/>
    <w:rsid w:val="0076102E"/>
    <w:rsid w:val="007610BE"/>
    <w:rsid w:val="00761182"/>
    <w:rsid w:val="00761398"/>
    <w:rsid w:val="007621D2"/>
    <w:rsid w:val="007629B8"/>
    <w:rsid w:val="007635EA"/>
    <w:rsid w:val="00763A60"/>
    <w:rsid w:val="0076433E"/>
    <w:rsid w:val="007645FF"/>
    <w:rsid w:val="00764D34"/>
    <w:rsid w:val="00764EA1"/>
    <w:rsid w:val="00765B0A"/>
    <w:rsid w:val="00765F55"/>
    <w:rsid w:val="0076701C"/>
    <w:rsid w:val="007674F5"/>
    <w:rsid w:val="00767A8C"/>
    <w:rsid w:val="00767F7E"/>
    <w:rsid w:val="0077034F"/>
    <w:rsid w:val="00771089"/>
    <w:rsid w:val="0077123F"/>
    <w:rsid w:val="007715B7"/>
    <w:rsid w:val="00771AA3"/>
    <w:rsid w:val="00771BB5"/>
    <w:rsid w:val="007731E3"/>
    <w:rsid w:val="00773900"/>
    <w:rsid w:val="00773DE3"/>
    <w:rsid w:val="00773F8B"/>
    <w:rsid w:val="00774676"/>
    <w:rsid w:val="00774C8B"/>
    <w:rsid w:val="00774EDB"/>
    <w:rsid w:val="00775037"/>
    <w:rsid w:val="007755D9"/>
    <w:rsid w:val="007759C4"/>
    <w:rsid w:val="00776164"/>
    <w:rsid w:val="007762F6"/>
    <w:rsid w:val="007766E3"/>
    <w:rsid w:val="007779B3"/>
    <w:rsid w:val="00777F24"/>
    <w:rsid w:val="00780BE3"/>
    <w:rsid w:val="00780F22"/>
    <w:rsid w:val="00781132"/>
    <w:rsid w:val="007821E3"/>
    <w:rsid w:val="007823A5"/>
    <w:rsid w:val="00783202"/>
    <w:rsid w:val="007832EA"/>
    <w:rsid w:val="007836B8"/>
    <w:rsid w:val="0078377D"/>
    <w:rsid w:val="00784124"/>
    <w:rsid w:val="0078430B"/>
    <w:rsid w:val="0078448D"/>
    <w:rsid w:val="00785226"/>
    <w:rsid w:val="007855F5"/>
    <w:rsid w:val="00785668"/>
    <w:rsid w:val="0078589A"/>
    <w:rsid w:val="00785DB9"/>
    <w:rsid w:val="00786731"/>
    <w:rsid w:val="00787114"/>
    <w:rsid w:val="00787961"/>
    <w:rsid w:val="00790275"/>
    <w:rsid w:val="00790F76"/>
    <w:rsid w:val="00791389"/>
    <w:rsid w:val="00792144"/>
    <w:rsid w:val="00793741"/>
    <w:rsid w:val="00793DB7"/>
    <w:rsid w:val="007942ED"/>
    <w:rsid w:val="00794A00"/>
    <w:rsid w:val="00795B51"/>
    <w:rsid w:val="00795D2A"/>
    <w:rsid w:val="0079620D"/>
    <w:rsid w:val="007966B2"/>
    <w:rsid w:val="007966F8"/>
    <w:rsid w:val="00797393"/>
    <w:rsid w:val="00797A8C"/>
    <w:rsid w:val="00797BD0"/>
    <w:rsid w:val="007A0D7B"/>
    <w:rsid w:val="007A0DA9"/>
    <w:rsid w:val="007A12E1"/>
    <w:rsid w:val="007A14D7"/>
    <w:rsid w:val="007A214A"/>
    <w:rsid w:val="007A2978"/>
    <w:rsid w:val="007A3B72"/>
    <w:rsid w:val="007A3C2C"/>
    <w:rsid w:val="007A3D42"/>
    <w:rsid w:val="007A6452"/>
    <w:rsid w:val="007A6604"/>
    <w:rsid w:val="007A7796"/>
    <w:rsid w:val="007B0C6F"/>
    <w:rsid w:val="007B0E33"/>
    <w:rsid w:val="007B11A7"/>
    <w:rsid w:val="007B2909"/>
    <w:rsid w:val="007B395E"/>
    <w:rsid w:val="007B5926"/>
    <w:rsid w:val="007B73F0"/>
    <w:rsid w:val="007B7A8D"/>
    <w:rsid w:val="007B7C62"/>
    <w:rsid w:val="007C00A9"/>
    <w:rsid w:val="007C04CB"/>
    <w:rsid w:val="007C0A11"/>
    <w:rsid w:val="007C0FC2"/>
    <w:rsid w:val="007C158F"/>
    <w:rsid w:val="007C48B1"/>
    <w:rsid w:val="007C4F1D"/>
    <w:rsid w:val="007C53F0"/>
    <w:rsid w:val="007C6532"/>
    <w:rsid w:val="007C6B3C"/>
    <w:rsid w:val="007C70C5"/>
    <w:rsid w:val="007D05B0"/>
    <w:rsid w:val="007D0C3F"/>
    <w:rsid w:val="007D1DBE"/>
    <w:rsid w:val="007D2345"/>
    <w:rsid w:val="007D31C0"/>
    <w:rsid w:val="007D4BCE"/>
    <w:rsid w:val="007D4E99"/>
    <w:rsid w:val="007D5322"/>
    <w:rsid w:val="007D5CE3"/>
    <w:rsid w:val="007D5F03"/>
    <w:rsid w:val="007D62A6"/>
    <w:rsid w:val="007D69BB"/>
    <w:rsid w:val="007D6AFD"/>
    <w:rsid w:val="007D6EDF"/>
    <w:rsid w:val="007D7471"/>
    <w:rsid w:val="007D75A4"/>
    <w:rsid w:val="007D7D45"/>
    <w:rsid w:val="007E0A9F"/>
    <w:rsid w:val="007E0FF2"/>
    <w:rsid w:val="007E23D0"/>
    <w:rsid w:val="007E303B"/>
    <w:rsid w:val="007E4772"/>
    <w:rsid w:val="007E4B3C"/>
    <w:rsid w:val="007E4B8E"/>
    <w:rsid w:val="007E4D53"/>
    <w:rsid w:val="007E609D"/>
    <w:rsid w:val="007E6AD0"/>
    <w:rsid w:val="007F0295"/>
    <w:rsid w:val="007F042E"/>
    <w:rsid w:val="007F04B0"/>
    <w:rsid w:val="007F07FC"/>
    <w:rsid w:val="007F1004"/>
    <w:rsid w:val="007F12DE"/>
    <w:rsid w:val="007F27D7"/>
    <w:rsid w:val="007F2CC0"/>
    <w:rsid w:val="007F3709"/>
    <w:rsid w:val="007F445D"/>
    <w:rsid w:val="007F46D9"/>
    <w:rsid w:val="007F569B"/>
    <w:rsid w:val="007F5D6E"/>
    <w:rsid w:val="007F6DD9"/>
    <w:rsid w:val="007F6E80"/>
    <w:rsid w:val="007F6EAB"/>
    <w:rsid w:val="007F7674"/>
    <w:rsid w:val="007F77E2"/>
    <w:rsid w:val="007F7E98"/>
    <w:rsid w:val="00800322"/>
    <w:rsid w:val="008020FF"/>
    <w:rsid w:val="00802A22"/>
    <w:rsid w:val="00802C5F"/>
    <w:rsid w:val="00803E49"/>
    <w:rsid w:val="0080447B"/>
    <w:rsid w:val="00804713"/>
    <w:rsid w:val="00804CF0"/>
    <w:rsid w:val="00804DF8"/>
    <w:rsid w:val="008064D2"/>
    <w:rsid w:val="00807998"/>
    <w:rsid w:val="00807AB7"/>
    <w:rsid w:val="00807FCD"/>
    <w:rsid w:val="008109AB"/>
    <w:rsid w:val="00810CB7"/>
    <w:rsid w:val="00811096"/>
    <w:rsid w:val="008111B8"/>
    <w:rsid w:val="008116E1"/>
    <w:rsid w:val="0081229B"/>
    <w:rsid w:val="00812424"/>
    <w:rsid w:val="008124BD"/>
    <w:rsid w:val="00814A32"/>
    <w:rsid w:val="00815B01"/>
    <w:rsid w:val="008160BE"/>
    <w:rsid w:val="0081630A"/>
    <w:rsid w:val="00817F4A"/>
    <w:rsid w:val="00820E33"/>
    <w:rsid w:val="0082137B"/>
    <w:rsid w:val="008216C2"/>
    <w:rsid w:val="00821C22"/>
    <w:rsid w:val="008222F5"/>
    <w:rsid w:val="00822E43"/>
    <w:rsid w:val="008231D5"/>
    <w:rsid w:val="0082384D"/>
    <w:rsid w:val="00823FA6"/>
    <w:rsid w:val="00824ADF"/>
    <w:rsid w:val="00824E66"/>
    <w:rsid w:val="00825191"/>
    <w:rsid w:val="00825C9E"/>
    <w:rsid w:val="00825E29"/>
    <w:rsid w:val="00826140"/>
    <w:rsid w:val="00827725"/>
    <w:rsid w:val="00830946"/>
    <w:rsid w:val="00830C00"/>
    <w:rsid w:val="0083230F"/>
    <w:rsid w:val="00832C59"/>
    <w:rsid w:val="00832EB0"/>
    <w:rsid w:val="0083372E"/>
    <w:rsid w:val="008337AB"/>
    <w:rsid w:val="008345F5"/>
    <w:rsid w:val="00834F30"/>
    <w:rsid w:val="00835246"/>
    <w:rsid w:val="0083600B"/>
    <w:rsid w:val="00836C6E"/>
    <w:rsid w:val="00836E22"/>
    <w:rsid w:val="00837C24"/>
    <w:rsid w:val="00840481"/>
    <w:rsid w:val="008404BB"/>
    <w:rsid w:val="0084051E"/>
    <w:rsid w:val="008412F1"/>
    <w:rsid w:val="00841787"/>
    <w:rsid w:val="008420ED"/>
    <w:rsid w:val="00842A00"/>
    <w:rsid w:val="00842DE4"/>
    <w:rsid w:val="00842DFA"/>
    <w:rsid w:val="0084352A"/>
    <w:rsid w:val="00843698"/>
    <w:rsid w:val="008438FA"/>
    <w:rsid w:val="008439E2"/>
    <w:rsid w:val="00844511"/>
    <w:rsid w:val="008449E1"/>
    <w:rsid w:val="00845050"/>
    <w:rsid w:val="00845333"/>
    <w:rsid w:val="008455BD"/>
    <w:rsid w:val="00845696"/>
    <w:rsid w:val="00845764"/>
    <w:rsid w:val="008457FD"/>
    <w:rsid w:val="0084581A"/>
    <w:rsid w:val="00845DAD"/>
    <w:rsid w:val="008460D1"/>
    <w:rsid w:val="0084633F"/>
    <w:rsid w:val="00846762"/>
    <w:rsid w:val="00847083"/>
    <w:rsid w:val="008476C7"/>
    <w:rsid w:val="0085041F"/>
    <w:rsid w:val="0085089D"/>
    <w:rsid w:val="008513DE"/>
    <w:rsid w:val="00851758"/>
    <w:rsid w:val="00851CAD"/>
    <w:rsid w:val="00851D08"/>
    <w:rsid w:val="008522CF"/>
    <w:rsid w:val="008524DD"/>
    <w:rsid w:val="008526C8"/>
    <w:rsid w:val="00853941"/>
    <w:rsid w:val="00853A2F"/>
    <w:rsid w:val="00853BE2"/>
    <w:rsid w:val="00854057"/>
    <w:rsid w:val="00854138"/>
    <w:rsid w:val="0085420F"/>
    <w:rsid w:val="00854222"/>
    <w:rsid w:val="0085535C"/>
    <w:rsid w:val="00855469"/>
    <w:rsid w:val="008556E4"/>
    <w:rsid w:val="00855F50"/>
    <w:rsid w:val="008564A3"/>
    <w:rsid w:val="00857BA5"/>
    <w:rsid w:val="00857EC5"/>
    <w:rsid w:val="00860DDC"/>
    <w:rsid w:val="00861C82"/>
    <w:rsid w:val="00862640"/>
    <w:rsid w:val="00862770"/>
    <w:rsid w:val="0086282E"/>
    <w:rsid w:val="00863EA3"/>
    <w:rsid w:val="00863FDD"/>
    <w:rsid w:val="0086453B"/>
    <w:rsid w:val="00865616"/>
    <w:rsid w:val="00865621"/>
    <w:rsid w:val="008659DC"/>
    <w:rsid w:val="00865A4D"/>
    <w:rsid w:val="00867266"/>
    <w:rsid w:val="00867A7A"/>
    <w:rsid w:val="00867C17"/>
    <w:rsid w:val="00871A65"/>
    <w:rsid w:val="00871AEE"/>
    <w:rsid w:val="00871DA7"/>
    <w:rsid w:val="00872AA0"/>
    <w:rsid w:val="00872AF0"/>
    <w:rsid w:val="00873A7B"/>
    <w:rsid w:val="00873EB7"/>
    <w:rsid w:val="00874095"/>
    <w:rsid w:val="00874E40"/>
    <w:rsid w:val="00874F8E"/>
    <w:rsid w:val="00875011"/>
    <w:rsid w:val="00875A46"/>
    <w:rsid w:val="00875D4A"/>
    <w:rsid w:val="008807CA"/>
    <w:rsid w:val="00880A2D"/>
    <w:rsid w:val="00882A65"/>
    <w:rsid w:val="00882E7D"/>
    <w:rsid w:val="00883A94"/>
    <w:rsid w:val="00883C07"/>
    <w:rsid w:val="00886362"/>
    <w:rsid w:val="00887AA3"/>
    <w:rsid w:val="00887B60"/>
    <w:rsid w:val="00887B86"/>
    <w:rsid w:val="00887EA3"/>
    <w:rsid w:val="008901B3"/>
    <w:rsid w:val="0089025D"/>
    <w:rsid w:val="008905CF"/>
    <w:rsid w:val="008907F2"/>
    <w:rsid w:val="00890F92"/>
    <w:rsid w:val="008915EF"/>
    <w:rsid w:val="0089165C"/>
    <w:rsid w:val="0089237C"/>
    <w:rsid w:val="008923AA"/>
    <w:rsid w:val="00892581"/>
    <w:rsid w:val="0089269D"/>
    <w:rsid w:val="00892B45"/>
    <w:rsid w:val="00892EA2"/>
    <w:rsid w:val="00893CCD"/>
    <w:rsid w:val="00894483"/>
    <w:rsid w:val="00894657"/>
    <w:rsid w:val="00894AE1"/>
    <w:rsid w:val="00895925"/>
    <w:rsid w:val="00895AB1"/>
    <w:rsid w:val="00895C45"/>
    <w:rsid w:val="00895FAA"/>
    <w:rsid w:val="00896106"/>
    <w:rsid w:val="00896ED5"/>
    <w:rsid w:val="0089780F"/>
    <w:rsid w:val="008A083B"/>
    <w:rsid w:val="008A0CB8"/>
    <w:rsid w:val="008A0D3F"/>
    <w:rsid w:val="008A1099"/>
    <w:rsid w:val="008A16AE"/>
    <w:rsid w:val="008A199C"/>
    <w:rsid w:val="008A1AA8"/>
    <w:rsid w:val="008A1B5E"/>
    <w:rsid w:val="008A1BC5"/>
    <w:rsid w:val="008A2D9A"/>
    <w:rsid w:val="008A2E97"/>
    <w:rsid w:val="008A4A35"/>
    <w:rsid w:val="008A529D"/>
    <w:rsid w:val="008A6417"/>
    <w:rsid w:val="008A6872"/>
    <w:rsid w:val="008A7341"/>
    <w:rsid w:val="008A759B"/>
    <w:rsid w:val="008A75F6"/>
    <w:rsid w:val="008A79F4"/>
    <w:rsid w:val="008B05FF"/>
    <w:rsid w:val="008B1113"/>
    <w:rsid w:val="008B1132"/>
    <w:rsid w:val="008B15CD"/>
    <w:rsid w:val="008B17FD"/>
    <w:rsid w:val="008B1D59"/>
    <w:rsid w:val="008B1DD3"/>
    <w:rsid w:val="008B2168"/>
    <w:rsid w:val="008B3D05"/>
    <w:rsid w:val="008B3E8A"/>
    <w:rsid w:val="008B4AA1"/>
    <w:rsid w:val="008B513B"/>
    <w:rsid w:val="008B5335"/>
    <w:rsid w:val="008B5C38"/>
    <w:rsid w:val="008B60C9"/>
    <w:rsid w:val="008B63DF"/>
    <w:rsid w:val="008B64BA"/>
    <w:rsid w:val="008B70B7"/>
    <w:rsid w:val="008B7912"/>
    <w:rsid w:val="008B7E14"/>
    <w:rsid w:val="008C0352"/>
    <w:rsid w:val="008C0E0E"/>
    <w:rsid w:val="008C1DDA"/>
    <w:rsid w:val="008C1F7A"/>
    <w:rsid w:val="008C227A"/>
    <w:rsid w:val="008C24A6"/>
    <w:rsid w:val="008C2DED"/>
    <w:rsid w:val="008C35DD"/>
    <w:rsid w:val="008C3676"/>
    <w:rsid w:val="008C3CFF"/>
    <w:rsid w:val="008C5959"/>
    <w:rsid w:val="008C6030"/>
    <w:rsid w:val="008C6F46"/>
    <w:rsid w:val="008C7173"/>
    <w:rsid w:val="008C7B1D"/>
    <w:rsid w:val="008D169B"/>
    <w:rsid w:val="008D1A28"/>
    <w:rsid w:val="008D1B1D"/>
    <w:rsid w:val="008D1FC3"/>
    <w:rsid w:val="008D2294"/>
    <w:rsid w:val="008D24AF"/>
    <w:rsid w:val="008D2A25"/>
    <w:rsid w:val="008D2A66"/>
    <w:rsid w:val="008D2F90"/>
    <w:rsid w:val="008D34B1"/>
    <w:rsid w:val="008D3ED8"/>
    <w:rsid w:val="008D43B9"/>
    <w:rsid w:val="008D4CFB"/>
    <w:rsid w:val="008D6119"/>
    <w:rsid w:val="008D680E"/>
    <w:rsid w:val="008D6D0F"/>
    <w:rsid w:val="008D7454"/>
    <w:rsid w:val="008E0637"/>
    <w:rsid w:val="008E26D9"/>
    <w:rsid w:val="008E2C16"/>
    <w:rsid w:val="008E2D5D"/>
    <w:rsid w:val="008E2EA5"/>
    <w:rsid w:val="008E3257"/>
    <w:rsid w:val="008E3892"/>
    <w:rsid w:val="008E4058"/>
    <w:rsid w:val="008E46E0"/>
    <w:rsid w:val="008E62F9"/>
    <w:rsid w:val="008E64EC"/>
    <w:rsid w:val="008F0BEC"/>
    <w:rsid w:val="008F1267"/>
    <w:rsid w:val="008F1584"/>
    <w:rsid w:val="008F165E"/>
    <w:rsid w:val="008F1A74"/>
    <w:rsid w:val="008F236F"/>
    <w:rsid w:val="008F23F1"/>
    <w:rsid w:val="008F3C66"/>
    <w:rsid w:val="008F4E1D"/>
    <w:rsid w:val="008F5112"/>
    <w:rsid w:val="008F5945"/>
    <w:rsid w:val="008F5AFB"/>
    <w:rsid w:val="008F5D47"/>
    <w:rsid w:val="008F60C4"/>
    <w:rsid w:val="008F6CF4"/>
    <w:rsid w:val="008F7E6D"/>
    <w:rsid w:val="009010CC"/>
    <w:rsid w:val="009017B3"/>
    <w:rsid w:val="00901FC1"/>
    <w:rsid w:val="00902306"/>
    <w:rsid w:val="0090258C"/>
    <w:rsid w:val="009032FD"/>
    <w:rsid w:val="00904412"/>
    <w:rsid w:val="009047B2"/>
    <w:rsid w:val="009048C3"/>
    <w:rsid w:val="00904CF2"/>
    <w:rsid w:val="009053F0"/>
    <w:rsid w:val="00905A42"/>
    <w:rsid w:val="00906EEA"/>
    <w:rsid w:val="00910476"/>
    <w:rsid w:val="00910654"/>
    <w:rsid w:val="00910834"/>
    <w:rsid w:val="00911234"/>
    <w:rsid w:val="0091134E"/>
    <w:rsid w:val="009114E7"/>
    <w:rsid w:val="0091197F"/>
    <w:rsid w:val="00911A5F"/>
    <w:rsid w:val="009126F6"/>
    <w:rsid w:val="00912AF8"/>
    <w:rsid w:val="00912F3B"/>
    <w:rsid w:val="009130F7"/>
    <w:rsid w:val="0091351B"/>
    <w:rsid w:val="00913F14"/>
    <w:rsid w:val="00914242"/>
    <w:rsid w:val="009145B8"/>
    <w:rsid w:val="00914E2A"/>
    <w:rsid w:val="00915918"/>
    <w:rsid w:val="009169E5"/>
    <w:rsid w:val="009171EB"/>
    <w:rsid w:val="009172CF"/>
    <w:rsid w:val="00917CC3"/>
    <w:rsid w:val="0092044B"/>
    <w:rsid w:val="009208F0"/>
    <w:rsid w:val="00921931"/>
    <w:rsid w:val="00921AEC"/>
    <w:rsid w:val="00922130"/>
    <w:rsid w:val="009235D0"/>
    <w:rsid w:val="00924A4E"/>
    <w:rsid w:val="00925281"/>
    <w:rsid w:val="00926128"/>
    <w:rsid w:val="009261B9"/>
    <w:rsid w:val="00926254"/>
    <w:rsid w:val="00926363"/>
    <w:rsid w:val="00926B30"/>
    <w:rsid w:val="00927A56"/>
    <w:rsid w:val="00927C09"/>
    <w:rsid w:val="00931876"/>
    <w:rsid w:val="0093199D"/>
    <w:rsid w:val="009320FA"/>
    <w:rsid w:val="00933183"/>
    <w:rsid w:val="00934128"/>
    <w:rsid w:val="009342DC"/>
    <w:rsid w:val="009358F2"/>
    <w:rsid w:val="00935C4B"/>
    <w:rsid w:val="00936171"/>
    <w:rsid w:val="00937557"/>
    <w:rsid w:val="00940B30"/>
    <w:rsid w:val="00940C75"/>
    <w:rsid w:val="00941A27"/>
    <w:rsid w:val="00943F2A"/>
    <w:rsid w:val="0094424A"/>
    <w:rsid w:val="009448C9"/>
    <w:rsid w:val="009448DD"/>
    <w:rsid w:val="00944908"/>
    <w:rsid w:val="00944950"/>
    <w:rsid w:val="00946460"/>
    <w:rsid w:val="009464A6"/>
    <w:rsid w:val="009466B2"/>
    <w:rsid w:val="00946A26"/>
    <w:rsid w:val="009473EE"/>
    <w:rsid w:val="00947530"/>
    <w:rsid w:val="00947782"/>
    <w:rsid w:val="00947B9F"/>
    <w:rsid w:val="00947D0A"/>
    <w:rsid w:val="00947EF5"/>
    <w:rsid w:val="0095103F"/>
    <w:rsid w:val="0095133C"/>
    <w:rsid w:val="0095142E"/>
    <w:rsid w:val="0095168A"/>
    <w:rsid w:val="00951D14"/>
    <w:rsid w:val="0095272E"/>
    <w:rsid w:val="009533C6"/>
    <w:rsid w:val="0095399F"/>
    <w:rsid w:val="0095582F"/>
    <w:rsid w:val="009558B9"/>
    <w:rsid w:val="00955BDF"/>
    <w:rsid w:val="009572BC"/>
    <w:rsid w:val="00957755"/>
    <w:rsid w:val="00957944"/>
    <w:rsid w:val="00957C8F"/>
    <w:rsid w:val="00960481"/>
    <w:rsid w:val="00960833"/>
    <w:rsid w:val="00960C65"/>
    <w:rsid w:val="00960F95"/>
    <w:rsid w:val="00961851"/>
    <w:rsid w:val="009619A6"/>
    <w:rsid w:val="00961BE8"/>
    <w:rsid w:val="00962436"/>
    <w:rsid w:val="009626A6"/>
    <w:rsid w:val="0096286D"/>
    <w:rsid w:val="00962B9D"/>
    <w:rsid w:val="00963987"/>
    <w:rsid w:val="00963C14"/>
    <w:rsid w:val="00963DE3"/>
    <w:rsid w:val="00964C10"/>
    <w:rsid w:val="00964EE1"/>
    <w:rsid w:val="009674C4"/>
    <w:rsid w:val="00967C92"/>
    <w:rsid w:val="00970325"/>
    <w:rsid w:val="00970A7D"/>
    <w:rsid w:val="00971471"/>
    <w:rsid w:val="00971FC3"/>
    <w:rsid w:val="009721D1"/>
    <w:rsid w:val="00972DB1"/>
    <w:rsid w:val="00973294"/>
    <w:rsid w:val="00975F06"/>
    <w:rsid w:val="00976E72"/>
    <w:rsid w:val="0097735F"/>
    <w:rsid w:val="0098057C"/>
    <w:rsid w:val="009821F4"/>
    <w:rsid w:val="009830EE"/>
    <w:rsid w:val="009855E1"/>
    <w:rsid w:val="0098589D"/>
    <w:rsid w:val="00985E0C"/>
    <w:rsid w:val="009864CC"/>
    <w:rsid w:val="00986506"/>
    <w:rsid w:val="00986F5A"/>
    <w:rsid w:val="009871F4"/>
    <w:rsid w:val="009871FC"/>
    <w:rsid w:val="00990C62"/>
    <w:rsid w:val="00990C86"/>
    <w:rsid w:val="00992A4F"/>
    <w:rsid w:val="00993FFE"/>
    <w:rsid w:val="009944F8"/>
    <w:rsid w:val="00994FFD"/>
    <w:rsid w:val="0099542A"/>
    <w:rsid w:val="0099579B"/>
    <w:rsid w:val="009959E2"/>
    <w:rsid w:val="009961CB"/>
    <w:rsid w:val="009969C7"/>
    <w:rsid w:val="00996C80"/>
    <w:rsid w:val="009974EB"/>
    <w:rsid w:val="009976C0"/>
    <w:rsid w:val="009A31F4"/>
    <w:rsid w:val="009A32C3"/>
    <w:rsid w:val="009A36F9"/>
    <w:rsid w:val="009A48DA"/>
    <w:rsid w:val="009A49C4"/>
    <w:rsid w:val="009A4A48"/>
    <w:rsid w:val="009A6109"/>
    <w:rsid w:val="009A7AE9"/>
    <w:rsid w:val="009A7B19"/>
    <w:rsid w:val="009B0A6E"/>
    <w:rsid w:val="009B140A"/>
    <w:rsid w:val="009B1521"/>
    <w:rsid w:val="009B2057"/>
    <w:rsid w:val="009B2D9C"/>
    <w:rsid w:val="009B33F0"/>
    <w:rsid w:val="009B3A95"/>
    <w:rsid w:val="009B3C71"/>
    <w:rsid w:val="009B4426"/>
    <w:rsid w:val="009B5A31"/>
    <w:rsid w:val="009B5F3E"/>
    <w:rsid w:val="009B6272"/>
    <w:rsid w:val="009B6F57"/>
    <w:rsid w:val="009B7234"/>
    <w:rsid w:val="009B76AB"/>
    <w:rsid w:val="009C07AE"/>
    <w:rsid w:val="009C1498"/>
    <w:rsid w:val="009C1AE8"/>
    <w:rsid w:val="009C1C12"/>
    <w:rsid w:val="009C287C"/>
    <w:rsid w:val="009C32D8"/>
    <w:rsid w:val="009C3492"/>
    <w:rsid w:val="009C349B"/>
    <w:rsid w:val="009C4411"/>
    <w:rsid w:val="009C4663"/>
    <w:rsid w:val="009C4BDD"/>
    <w:rsid w:val="009C5861"/>
    <w:rsid w:val="009C5D68"/>
    <w:rsid w:val="009C5DD0"/>
    <w:rsid w:val="009C64C0"/>
    <w:rsid w:val="009C7F66"/>
    <w:rsid w:val="009D0183"/>
    <w:rsid w:val="009D0546"/>
    <w:rsid w:val="009D0934"/>
    <w:rsid w:val="009D1D2E"/>
    <w:rsid w:val="009D2C03"/>
    <w:rsid w:val="009D42C4"/>
    <w:rsid w:val="009D458D"/>
    <w:rsid w:val="009D48BE"/>
    <w:rsid w:val="009D5679"/>
    <w:rsid w:val="009D56EE"/>
    <w:rsid w:val="009D5B9A"/>
    <w:rsid w:val="009D5BEC"/>
    <w:rsid w:val="009D5D5C"/>
    <w:rsid w:val="009D614B"/>
    <w:rsid w:val="009D7D95"/>
    <w:rsid w:val="009E01F4"/>
    <w:rsid w:val="009E04C7"/>
    <w:rsid w:val="009E0F6B"/>
    <w:rsid w:val="009E1D38"/>
    <w:rsid w:val="009E22D6"/>
    <w:rsid w:val="009E25C3"/>
    <w:rsid w:val="009E421E"/>
    <w:rsid w:val="009E4DFD"/>
    <w:rsid w:val="009E4EB4"/>
    <w:rsid w:val="009E5965"/>
    <w:rsid w:val="009E65D8"/>
    <w:rsid w:val="009E719F"/>
    <w:rsid w:val="009E7F25"/>
    <w:rsid w:val="009F064A"/>
    <w:rsid w:val="009F0B2F"/>
    <w:rsid w:val="009F0F20"/>
    <w:rsid w:val="009F2B8D"/>
    <w:rsid w:val="009F2C11"/>
    <w:rsid w:val="009F4644"/>
    <w:rsid w:val="009F5FED"/>
    <w:rsid w:val="009F6097"/>
    <w:rsid w:val="009F6484"/>
    <w:rsid w:val="009F70EA"/>
    <w:rsid w:val="00A00827"/>
    <w:rsid w:val="00A00949"/>
    <w:rsid w:val="00A01687"/>
    <w:rsid w:val="00A01D01"/>
    <w:rsid w:val="00A02A79"/>
    <w:rsid w:val="00A03049"/>
    <w:rsid w:val="00A035D4"/>
    <w:rsid w:val="00A03630"/>
    <w:rsid w:val="00A04D2C"/>
    <w:rsid w:val="00A05147"/>
    <w:rsid w:val="00A05989"/>
    <w:rsid w:val="00A0628F"/>
    <w:rsid w:val="00A070CC"/>
    <w:rsid w:val="00A07A56"/>
    <w:rsid w:val="00A07C65"/>
    <w:rsid w:val="00A105C7"/>
    <w:rsid w:val="00A107AB"/>
    <w:rsid w:val="00A10D3A"/>
    <w:rsid w:val="00A10FF1"/>
    <w:rsid w:val="00A117F8"/>
    <w:rsid w:val="00A12016"/>
    <w:rsid w:val="00A12546"/>
    <w:rsid w:val="00A12B3E"/>
    <w:rsid w:val="00A12DA1"/>
    <w:rsid w:val="00A12E41"/>
    <w:rsid w:val="00A12E9D"/>
    <w:rsid w:val="00A13ABA"/>
    <w:rsid w:val="00A14F85"/>
    <w:rsid w:val="00A15FF0"/>
    <w:rsid w:val="00A16B7D"/>
    <w:rsid w:val="00A16FAA"/>
    <w:rsid w:val="00A17695"/>
    <w:rsid w:val="00A177C3"/>
    <w:rsid w:val="00A17E0F"/>
    <w:rsid w:val="00A20749"/>
    <w:rsid w:val="00A2136D"/>
    <w:rsid w:val="00A22837"/>
    <w:rsid w:val="00A22D8E"/>
    <w:rsid w:val="00A235C6"/>
    <w:rsid w:val="00A237C9"/>
    <w:rsid w:val="00A2384D"/>
    <w:rsid w:val="00A241CF"/>
    <w:rsid w:val="00A2455A"/>
    <w:rsid w:val="00A247A4"/>
    <w:rsid w:val="00A251EF"/>
    <w:rsid w:val="00A25283"/>
    <w:rsid w:val="00A25AB4"/>
    <w:rsid w:val="00A261E5"/>
    <w:rsid w:val="00A2690F"/>
    <w:rsid w:val="00A269E7"/>
    <w:rsid w:val="00A271F3"/>
    <w:rsid w:val="00A27270"/>
    <w:rsid w:val="00A2757A"/>
    <w:rsid w:val="00A2795E"/>
    <w:rsid w:val="00A27C47"/>
    <w:rsid w:val="00A27D09"/>
    <w:rsid w:val="00A30988"/>
    <w:rsid w:val="00A30D53"/>
    <w:rsid w:val="00A319AC"/>
    <w:rsid w:val="00A33605"/>
    <w:rsid w:val="00A33A30"/>
    <w:rsid w:val="00A33A82"/>
    <w:rsid w:val="00A3598A"/>
    <w:rsid w:val="00A37D06"/>
    <w:rsid w:val="00A40235"/>
    <w:rsid w:val="00A4037E"/>
    <w:rsid w:val="00A4097A"/>
    <w:rsid w:val="00A41854"/>
    <w:rsid w:val="00A41A33"/>
    <w:rsid w:val="00A41A80"/>
    <w:rsid w:val="00A42813"/>
    <w:rsid w:val="00A4283B"/>
    <w:rsid w:val="00A42852"/>
    <w:rsid w:val="00A43338"/>
    <w:rsid w:val="00A43554"/>
    <w:rsid w:val="00A43790"/>
    <w:rsid w:val="00A443F7"/>
    <w:rsid w:val="00A44ADD"/>
    <w:rsid w:val="00A44E00"/>
    <w:rsid w:val="00A4549D"/>
    <w:rsid w:val="00A4575D"/>
    <w:rsid w:val="00A4616A"/>
    <w:rsid w:val="00A468AE"/>
    <w:rsid w:val="00A47417"/>
    <w:rsid w:val="00A4751C"/>
    <w:rsid w:val="00A47B36"/>
    <w:rsid w:val="00A47EA2"/>
    <w:rsid w:val="00A503D9"/>
    <w:rsid w:val="00A50D42"/>
    <w:rsid w:val="00A51E7A"/>
    <w:rsid w:val="00A530FF"/>
    <w:rsid w:val="00A539AA"/>
    <w:rsid w:val="00A54D59"/>
    <w:rsid w:val="00A54FB4"/>
    <w:rsid w:val="00A55C6D"/>
    <w:rsid w:val="00A60283"/>
    <w:rsid w:val="00A61CAA"/>
    <w:rsid w:val="00A622B5"/>
    <w:rsid w:val="00A628A6"/>
    <w:rsid w:val="00A641B3"/>
    <w:rsid w:val="00A64BEB"/>
    <w:rsid w:val="00A64C49"/>
    <w:rsid w:val="00A64CC1"/>
    <w:rsid w:val="00A65752"/>
    <w:rsid w:val="00A65EEC"/>
    <w:rsid w:val="00A70654"/>
    <w:rsid w:val="00A709E5"/>
    <w:rsid w:val="00A70DFF"/>
    <w:rsid w:val="00A712F3"/>
    <w:rsid w:val="00A71678"/>
    <w:rsid w:val="00A7184A"/>
    <w:rsid w:val="00A71C80"/>
    <w:rsid w:val="00A71DA2"/>
    <w:rsid w:val="00A733B7"/>
    <w:rsid w:val="00A73921"/>
    <w:rsid w:val="00A7512B"/>
    <w:rsid w:val="00A76259"/>
    <w:rsid w:val="00A76A47"/>
    <w:rsid w:val="00A76CEA"/>
    <w:rsid w:val="00A77915"/>
    <w:rsid w:val="00A77AD3"/>
    <w:rsid w:val="00A77EA6"/>
    <w:rsid w:val="00A80AE5"/>
    <w:rsid w:val="00A80CE1"/>
    <w:rsid w:val="00A8153D"/>
    <w:rsid w:val="00A818DF"/>
    <w:rsid w:val="00A81985"/>
    <w:rsid w:val="00A82B70"/>
    <w:rsid w:val="00A8332D"/>
    <w:rsid w:val="00A837DF"/>
    <w:rsid w:val="00A83A49"/>
    <w:rsid w:val="00A85C98"/>
    <w:rsid w:val="00A90BD6"/>
    <w:rsid w:val="00A91559"/>
    <w:rsid w:val="00A925B1"/>
    <w:rsid w:val="00A92C2A"/>
    <w:rsid w:val="00A930D0"/>
    <w:rsid w:val="00A93917"/>
    <w:rsid w:val="00A94B65"/>
    <w:rsid w:val="00A94D0F"/>
    <w:rsid w:val="00A9565A"/>
    <w:rsid w:val="00A95A5A"/>
    <w:rsid w:val="00A962CC"/>
    <w:rsid w:val="00A96E79"/>
    <w:rsid w:val="00A975B4"/>
    <w:rsid w:val="00A97963"/>
    <w:rsid w:val="00A97E4B"/>
    <w:rsid w:val="00A97E5B"/>
    <w:rsid w:val="00AA065E"/>
    <w:rsid w:val="00AA0CA4"/>
    <w:rsid w:val="00AA0DD3"/>
    <w:rsid w:val="00AA1028"/>
    <w:rsid w:val="00AA1924"/>
    <w:rsid w:val="00AA1E36"/>
    <w:rsid w:val="00AA214C"/>
    <w:rsid w:val="00AA2B11"/>
    <w:rsid w:val="00AA3669"/>
    <w:rsid w:val="00AA3D87"/>
    <w:rsid w:val="00AA50CB"/>
    <w:rsid w:val="00AA52DE"/>
    <w:rsid w:val="00AA5EAE"/>
    <w:rsid w:val="00AA65F9"/>
    <w:rsid w:val="00AA6E78"/>
    <w:rsid w:val="00AA6F7D"/>
    <w:rsid w:val="00AA7597"/>
    <w:rsid w:val="00AA7FA1"/>
    <w:rsid w:val="00AB0A40"/>
    <w:rsid w:val="00AB0B31"/>
    <w:rsid w:val="00AB2D9D"/>
    <w:rsid w:val="00AB37A7"/>
    <w:rsid w:val="00AB3D10"/>
    <w:rsid w:val="00AB4028"/>
    <w:rsid w:val="00AB4726"/>
    <w:rsid w:val="00AB4CD0"/>
    <w:rsid w:val="00AB4E32"/>
    <w:rsid w:val="00AB4E34"/>
    <w:rsid w:val="00AB5258"/>
    <w:rsid w:val="00AB5746"/>
    <w:rsid w:val="00AB5E57"/>
    <w:rsid w:val="00AB604E"/>
    <w:rsid w:val="00AB697E"/>
    <w:rsid w:val="00AB702E"/>
    <w:rsid w:val="00AB704F"/>
    <w:rsid w:val="00AB7F6F"/>
    <w:rsid w:val="00AC0F05"/>
    <w:rsid w:val="00AC1470"/>
    <w:rsid w:val="00AC1738"/>
    <w:rsid w:val="00AC1A33"/>
    <w:rsid w:val="00AC2802"/>
    <w:rsid w:val="00AC3457"/>
    <w:rsid w:val="00AC3694"/>
    <w:rsid w:val="00AC4914"/>
    <w:rsid w:val="00AC5F97"/>
    <w:rsid w:val="00AC63DF"/>
    <w:rsid w:val="00AC7031"/>
    <w:rsid w:val="00AC77E4"/>
    <w:rsid w:val="00AC7B6B"/>
    <w:rsid w:val="00AD0840"/>
    <w:rsid w:val="00AD0A18"/>
    <w:rsid w:val="00AD0D9A"/>
    <w:rsid w:val="00AD1280"/>
    <w:rsid w:val="00AD1481"/>
    <w:rsid w:val="00AD1866"/>
    <w:rsid w:val="00AD1C51"/>
    <w:rsid w:val="00AD1D78"/>
    <w:rsid w:val="00AD24C1"/>
    <w:rsid w:val="00AD2B5A"/>
    <w:rsid w:val="00AD30C9"/>
    <w:rsid w:val="00AD31A3"/>
    <w:rsid w:val="00AD31B9"/>
    <w:rsid w:val="00AD4A89"/>
    <w:rsid w:val="00AD511F"/>
    <w:rsid w:val="00AD53FA"/>
    <w:rsid w:val="00AD540C"/>
    <w:rsid w:val="00AD54B0"/>
    <w:rsid w:val="00AD5E00"/>
    <w:rsid w:val="00AD60B9"/>
    <w:rsid w:val="00AD6974"/>
    <w:rsid w:val="00AD6EA4"/>
    <w:rsid w:val="00AD70CA"/>
    <w:rsid w:val="00AD7859"/>
    <w:rsid w:val="00AE017A"/>
    <w:rsid w:val="00AE022A"/>
    <w:rsid w:val="00AE03D8"/>
    <w:rsid w:val="00AE0888"/>
    <w:rsid w:val="00AE14B9"/>
    <w:rsid w:val="00AE1A47"/>
    <w:rsid w:val="00AE3D32"/>
    <w:rsid w:val="00AE47CB"/>
    <w:rsid w:val="00AE560A"/>
    <w:rsid w:val="00AE658A"/>
    <w:rsid w:val="00AE6DFB"/>
    <w:rsid w:val="00AE7ED2"/>
    <w:rsid w:val="00AF074D"/>
    <w:rsid w:val="00AF0800"/>
    <w:rsid w:val="00AF0D71"/>
    <w:rsid w:val="00AF2BB6"/>
    <w:rsid w:val="00AF3690"/>
    <w:rsid w:val="00AF4A93"/>
    <w:rsid w:val="00AF5371"/>
    <w:rsid w:val="00AF5777"/>
    <w:rsid w:val="00AF585C"/>
    <w:rsid w:val="00AF5AF2"/>
    <w:rsid w:val="00AF63A9"/>
    <w:rsid w:val="00AF77A0"/>
    <w:rsid w:val="00B002BE"/>
    <w:rsid w:val="00B004D5"/>
    <w:rsid w:val="00B0081D"/>
    <w:rsid w:val="00B00BAF"/>
    <w:rsid w:val="00B00E58"/>
    <w:rsid w:val="00B021F3"/>
    <w:rsid w:val="00B02745"/>
    <w:rsid w:val="00B028DC"/>
    <w:rsid w:val="00B037D4"/>
    <w:rsid w:val="00B039DD"/>
    <w:rsid w:val="00B03C09"/>
    <w:rsid w:val="00B03F77"/>
    <w:rsid w:val="00B040D3"/>
    <w:rsid w:val="00B044D0"/>
    <w:rsid w:val="00B0477C"/>
    <w:rsid w:val="00B04DB2"/>
    <w:rsid w:val="00B05926"/>
    <w:rsid w:val="00B06092"/>
    <w:rsid w:val="00B0611F"/>
    <w:rsid w:val="00B06545"/>
    <w:rsid w:val="00B06ADE"/>
    <w:rsid w:val="00B07D2E"/>
    <w:rsid w:val="00B10526"/>
    <w:rsid w:val="00B106CF"/>
    <w:rsid w:val="00B10A8C"/>
    <w:rsid w:val="00B11806"/>
    <w:rsid w:val="00B11C2B"/>
    <w:rsid w:val="00B11DE2"/>
    <w:rsid w:val="00B1221B"/>
    <w:rsid w:val="00B1230E"/>
    <w:rsid w:val="00B12CCA"/>
    <w:rsid w:val="00B13118"/>
    <w:rsid w:val="00B1390F"/>
    <w:rsid w:val="00B13A2A"/>
    <w:rsid w:val="00B13B8E"/>
    <w:rsid w:val="00B1474F"/>
    <w:rsid w:val="00B1485F"/>
    <w:rsid w:val="00B14B02"/>
    <w:rsid w:val="00B14BA4"/>
    <w:rsid w:val="00B15132"/>
    <w:rsid w:val="00B1542C"/>
    <w:rsid w:val="00B154AB"/>
    <w:rsid w:val="00B15918"/>
    <w:rsid w:val="00B15A1C"/>
    <w:rsid w:val="00B161A6"/>
    <w:rsid w:val="00B1653C"/>
    <w:rsid w:val="00B168DC"/>
    <w:rsid w:val="00B16BB5"/>
    <w:rsid w:val="00B174B4"/>
    <w:rsid w:val="00B17A6F"/>
    <w:rsid w:val="00B17DBC"/>
    <w:rsid w:val="00B202CC"/>
    <w:rsid w:val="00B217BA"/>
    <w:rsid w:val="00B2250E"/>
    <w:rsid w:val="00B22C75"/>
    <w:rsid w:val="00B2388D"/>
    <w:rsid w:val="00B23DA4"/>
    <w:rsid w:val="00B24150"/>
    <w:rsid w:val="00B241F9"/>
    <w:rsid w:val="00B24A3C"/>
    <w:rsid w:val="00B25553"/>
    <w:rsid w:val="00B256E6"/>
    <w:rsid w:val="00B26350"/>
    <w:rsid w:val="00B26488"/>
    <w:rsid w:val="00B26CB4"/>
    <w:rsid w:val="00B27A21"/>
    <w:rsid w:val="00B30925"/>
    <w:rsid w:val="00B31559"/>
    <w:rsid w:val="00B32296"/>
    <w:rsid w:val="00B32486"/>
    <w:rsid w:val="00B333CA"/>
    <w:rsid w:val="00B33C90"/>
    <w:rsid w:val="00B33E76"/>
    <w:rsid w:val="00B33F62"/>
    <w:rsid w:val="00B3426D"/>
    <w:rsid w:val="00B34892"/>
    <w:rsid w:val="00B348CF"/>
    <w:rsid w:val="00B3511A"/>
    <w:rsid w:val="00B357C5"/>
    <w:rsid w:val="00B36B0D"/>
    <w:rsid w:val="00B37FF8"/>
    <w:rsid w:val="00B4034E"/>
    <w:rsid w:val="00B4037C"/>
    <w:rsid w:val="00B40D95"/>
    <w:rsid w:val="00B4195F"/>
    <w:rsid w:val="00B41A60"/>
    <w:rsid w:val="00B42376"/>
    <w:rsid w:val="00B436AF"/>
    <w:rsid w:val="00B43A8E"/>
    <w:rsid w:val="00B442D2"/>
    <w:rsid w:val="00B44431"/>
    <w:rsid w:val="00B44B07"/>
    <w:rsid w:val="00B44B10"/>
    <w:rsid w:val="00B45531"/>
    <w:rsid w:val="00B46A32"/>
    <w:rsid w:val="00B47170"/>
    <w:rsid w:val="00B47787"/>
    <w:rsid w:val="00B478DC"/>
    <w:rsid w:val="00B47BDC"/>
    <w:rsid w:val="00B50CF6"/>
    <w:rsid w:val="00B52202"/>
    <w:rsid w:val="00B52773"/>
    <w:rsid w:val="00B52C05"/>
    <w:rsid w:val="00B579A6"/>
    <w:rsid w:val="00B60540"/>
    <w:rsid w:val="00B61B56"/>
    <w:rsid w:val="00B6205C"/>
    <w:rsid w:val="00B624DD"/>
    <w:rsid w:val="00B629B2"/>
    <w:rsid w:val="00B62C75"/>
    <w:rsid w:val="00B63451"/>
    <w:rsid w:val="00B637B8"/>
    <w:rsid w:val="00B63B81"/>
    <w:rsid w:val="00B6415E"/>
    <w:rsid w:val="00B64297"/>
    <w:rsid w:val="00B65A46"/>
    <w:rsid w:val="00B65A79"/>
    <w:rsid w:val="00B66127"/>
    <w:rsid w:val="00B661A4"/>
    <w:rsid w:val="00B6746D"/>
    <w:rsid w:val="00B70344"/>
    <w:rsid w:val="00B706ED"/>
    <w:rsid w:val="00B70BBB"/>
    <w:rsid w:val="00B70CCE"/>
    <w:rsid w:val="00B72161"/>
    <w:rsid w:val="00B72366"/>
    <w:rsid w:val="00B72C34"/>
    <w:rsid w:val="00B73A34"/>
    <w:rsid w:val="00B73EB6"/>
    <w:rsid w:val="00B7410D"/>
    <w:rsid w:val="00B74552"/>
    <w:rsid w:val="00B75520"/>
    <w:rsid w:val="00B75B45"/>
    <w:rsid w:val="00B7688F"/>
    <w:rsid w:val="00B77413"/>
    <w:rsid w:val="00B81C52"/>
    <w:rsid w:val="00B831E9"/>
    <w:rsid w:val="00B83497"/>
    <w:rsid w:val="00B837CE"/>
    <w:rsid w:val="00B84348"/>
    <w:rsid w:val="00B85298"/>
    <w:rsid w:val="00B854EE"/>
    <w:rsid w:val="00B85A71"/>
    <w:rsid w:val="00B86932"/>
    <w:rsid w:val="00B900C8"/>
    <w:rsid w:val="00B9024C"/>
    <w:rsid w:val="00B905E1"/>
    <w:rsid w:val="00B90D4D"/>
    <w:rsid w:val="00B91524"/>
    <w:rsid w:val="00B9189D"/>
    <w:rsid w:val="00B91A19"/>
    <w:rsid w:val="00B91DFC"/>
    <w:rsid w:val="00B924BE"/>
    <w:rsid w:val="00B92843"/>
    <w:rsid w:val="00B92E56"/>
    <w:rsid w:val="00B92F84"/>
    <w:rsid w:val="00B9312B"/>
    <w:rsid w:val="00B95210"/>
    <w:rsid w:val="00B9581C"/>
    <w:rsid w:val="00B97508"/>
    <w:rsid w:val="00BA08DF"/>
    <w:rsid w:val="00BA0C0F"/>
    <w:rsid w:val="00BA13BF"/>
    <w:rsid w:val="00BA2083"/>
    <w:rsid w:val="00BA25BE"/>
    <w:rsid w:val="00BA28F7"/>
    <w:rsid w:val="00BA332B"/>
    <w:rsid w:val="00BA3355"/>
    <w:rsid w:val="00BA4427"/>
    <w:rsid w:val="00BA534B"/>
    <w:rsid w:val="00BA6D74"/>
    <w:rsid w:val="00BB0783"/>
    <w:rsid w:val="00BB0E04"/>
    <w:rsid w:val="00BB13EC"/>
    <w:rsid w:val="00BB21BF"/>
    <w:rsid w:val="00BB27A7"/>
    <w:rsid w:val="00BB37AB"/>
    <w:rsid w:val="00BB475D"/>
    <w:rsid w:val="00BB4A92"/>
    <w:rsid w:val="00BB52E7"/>
    <w:rsid w:val="00BB5C06"/>
    <w:rsid w:val="00BB7B34"/>
    <w:rsid w:val="00BC0DC8"/>
    <w:rsid w:val="00BC2873"/>
    <w:rsid w:val="00BC30A5"/>
    <w:rsid w:val="00BC32A7"/>
    <w:rsid w:val="00BC4266"/>
    <w:rsid w:val="00BC4359"/>
    <w:rsid w:val="00BC49C2"/>
    <w:rsid w:val="00BC4E5F"/>
    <w:rsid w:val="00BC5794"/>
    <w:rsid w:val="00BC58B6"/>
    <w:rsid w:val="00BC5DB4"/>
    <w:rsid w:val="00BC7027"/>
    <w:rsid w:val="00BC77C1"/>
    <w:rsid w:val="00BD07BC"/>
    <w:rsid w:val="00BD0895"/>
    <w:rsid w:val="00BD0C53"/>
    <w:rsid w:val="00BD0F44"/>
    <w:rsid w:val="00BD0FCD"/>
    <w:rsid w:val="00BD25B4"/>
    <w:rsid w:val="00BD270F"/>
    <w:rsid w:val="00BD2832"/>
    <w:rsid w:val="00BD3114"/>
    <w:rsid w:val="00BD3569"/>
    <w:rsid w:val="00BD3D58"/>
    <w:rsid w:val="00BD4C2E"/>
    <w:rsid w:val="00BD5AD7"/>
    <w:rsid w:val="00BD5EE2"/>
    <w:rsid w:val="00BD65EB"/>
    <w:rsid w:val="00BD7561"/>
    <w:rsid w:val="00BD7712"/>
    <w:rsid w:val="00BD785E"/>
    <w:rsid w:val="00BE10CE"/>
    <w:rsid w:val="00BE1755"/>
    <w:rsid w:val="00BE27E0"/>
    <w:rsid w:val="00BE3096"/>
    <w:rsid w:val="00BE41E2"/>
    <w:rsid w:val="00BE4F13"/>
    <w:rsid w:val="00BE5947"/>
    <w:rsid w:val="00BE666D"/>
    <w:rsid w:val="00BE7B82"/>
    <w:rsid w:val="00BF08AB"/>
    <w:rsid w:val="00BF0FBB"/>
    <w:rsid w:val="00BF13A1"/>
    <w:rsid w:val="00BF1574"/>
    <w:rsid w:val="00BF2205"/>
    <w:rsid w:val="00BF2291"/>
    <w:rsid w:val="00BF2DA9"/>
    <w:rsid w:val="00BF2E9E"/>
    <w:rsid w:val="00BF2FE0"/>
    <w:rsid w:val="00BF3085"/>
    <w:rsid w:val="00BF308B"/>
    <w:rsid w:val="00BF33D6"/>
    <w:rsid w:val="00BF36D2"/>
    <w:rsid w:val="00BF3A17"/>
    <w:rsid w:val="00BF4095"/>
    <w:rsid w:val="00BF4297"/>
    <w:rsid w:val="00BF5105"/>
    <w:rsid w:val="00BF5123"/>
    <w:rsid w:val="00BF7A5A"/>
    <w:rsid w:val="00C00217"/>
    <w:rsid w:val="00C00874"/>
    <w:rsid w:val="00C02932"/>
    <w:rsid w:val="00C03222"/>
    <w:rsid w:val="00C035C6"/>
    <w:rsid w:val="00C0430A"/>
    <w:rsid w:val="00C047F1"/>
    <w:rsid w:val="00C049E8"/>
    <w:rsid w:val="00C0582A"/>
    <w:rsid w:val="00C058EA"/>
    <w:rsid w:val="00C0660D"/>
    <w:rsid w:val="00C06DCA"/>
    <w:rsid w:val="00C10AC8"/>
    <w:rsid w:val="00C11349"/>
    <w:rsid w:val="00C123C4"/>
    <w:rsid w:val="00C12C0A"/>
    <w:rsid w:val="00C1319E"/>
    <w:rsid w:val="00C135C7"/>
    <w:rsid w:val="00C13A08"/>
    <w:rsid w:val="00C151AB"/>
    <w:rsid w:val="00C15D44"/>
    <w:rsid w:val="00C17728"/>
    <w:rsid w:val="00C17874"/>
    <w:rsid w:val="00C17F76"/>
    <w:rsid w:val="00C203AE"/>
    <w:rsid w:val="00C22246"/>
    <w:rsid w:val="00C2336D"/>
    <w:rsid w:val="00C247D9"/>
    <w:rsid w:val="00C24B7C"/>
    <w:rsid w:val="00C25785"/>
    <w:rsid w:val="00C25C71"/>
    <w:rsid w:val="00C268FA"/>
    <w:rsid w:val="00C26B83"/>
    <w:rsid w:val="00C26C0C"/>
    <w:rsid w:val="00C27170"/>
    <w:rsid w:val="00C30504"/>
    <w:rsid w:val="00C3092F"/>
    <w:rsid w:val="00C3113D"/>
    <w:rsid w:val="00C31335"/>
    <w:rsid w:val="00C31CAB"/>
    <w:rsid w:val="00C31D28"/>
    <w:rsid w:val="00C3351B"/>
    <w:rsid w:val="00C338D9"/>
    <w:rsid w:val="00C34585"/>
    <w:rsid w:val="00C3514B"/>
    <w:rsid w:val="00C35831"/>
    <w:rsid w:val="00C359F7"/>
    <w:rsid w:val="00C35FEE"/>
    <w:rsid w:val="00C361C7"/>
    <w:rsid w:val="00C364B8"/>
    <w:rsid w:val="00C36AB9"/>
    <w:rsid w:val="00C36AF8"/>
    <w:rsid w:val="00C37324"/>
    <w:rsid w:val="00C3787E"/>
    <w:rsid w:val="00C419AC"/>
    <w:rsid w:val="00C428E3"/>
    <w:rsid w:val="00C42C6E"/>
    <w:rsid w:val="00C43B73"/>
    <w:rsid w:val="00C43E21"/>
    <w:rsid w:val="00C44680"/>
    <w:rsid w:val="00C46635"/>
    <w:rsid w:val="00C46E15"/>
    <w:rsid w:val="00C46F08"/>
    <w:rsid w:val="00C46FA6"/>
    <w:rsid w:val="00C474ED"/>
    <w:rsid w:val="00C4788E"/>
    <w:rsid w:val="00C47B63"/>
    <w:rsid w:val="00C50692"/>
    <w:rsid w:val="00C50CC7"/>
    <w:rsid w:val="00C511B4"/>
    <w:rsid w:val="00C5164F"/>
    <w:rsid w:val="00C52C35"/>
    <w:rsid w:val="00C536F5"/>
    <w:rsid w:val="00C53CC8"/>
    <w:rsid w:val="00C53D6E"/>
    <w:rsid w:val="00C54A6A"/>
    <w:rsid w:val="00C54E45"/>
    <w:rsid w:val="00C55700"/>
    <w:rsid w:val="00C56079"/>
    <w:rsid w:val="00C56315"/>
    <w:rsid w:val="00C56608"/>
    <w:rsid w:val="00C574D6"/>
    <w:rsid w:val="00C604B8"/>
    <w:rsid w:val="00C60C03"/>
    <w:rsid w:val="00C61413"/>
    <w:rsid w:val="00C615CE"/>
    <w:rsid w:val="00C617ED"/>
    <w:rsid w:val="00C622BE"/>
    <w:rsid w:val="00C623BD"/>
    <w:rsid w:val="00C634BF"/>
    <w:rsid w:val="00C6402E"/>
    <w:rsid w:val="00C64D18"/>
    <w:rsid w:val="00C64FB0"/>
    <w:rsid w:val="00C6533F"/>
    <w:rsid w:val="00C66648"/>
    <w:rsid w:val="00C67AB9"/>
    <w:rsid w:val="00C7005A"/>
    <w:rsid w:val="00C70741"/>
    <w:rsid w:val="00C7117B"/>
    <w:rsid w:val="00C71566"/>
    <w:rsid w:val="00C71742"/>
    <w:rsid w:val="00C726CF"/>
    <w:rsid w:val="00C73F06"/>
    <w:rsid w:val="00C7434D"/>
    <w:rsid w:val="00C74645"/>
    <w:rsid w:val="00C7468F"/>
    <w:rsid w:val="00C7469E"/>
    <w:rsid w:val="00C74A2D"/>
    <w:rsid w:val="00C74C48"/>
    <w:rsid w:val="00C7528D"/>
    <w:rsid w:val="00C76DE2"/>
    <w:rsid w:val="00C771F2"/>
    <w:rsid w:val="00C77DBE"/>
    <w:rsid w:val="00C77E43"/>
    <w:rsid w:val="00C77F47"/>
    <w:rsid w:val="00C80B46"/>
    <w:rsid w:val="00C80D49"/>
    <w:rsid w:val="00C80DB2"/>
    <w:rsid w:val="00C821AA"/>
    <w:rsid w:val="00C82D34"/>
    <w:rsid w:val="00C83236"/>
    <w:rsid w:val="00C836B1"/>
    <w:rsid w:val="00C840D6"/>
    <w:rsid w:val="00C8464E"/>
    <w:rsid w:val="00C84E40"/>
    <w:rsid w:val="00C85DA4"/>
    <w:rsid w:val="00C86E9B"/>
    <w:rsid w:val="00C871AE"/>
    <w:rsid w:val="00C875F2"/>
    <w:rsid w:val="00C90EA4"/>
    <w:rsid w:val="00C90FAA"/>
    <w:rsid w:val="00C9103B"/>
    <w:rsid w:val="00C910AC"/>
    <w:rsid w:val="00C94C31"/>
    <w:rsid w:val="00C94DCC"/>
    <w:rsid w:val="00C97403"/>
    <w:rsid w:val="00C9746B"/>
    <w:rsid w:val="00C97883"/>
    <w:rsid w:val="00C978E3"/>
    <w:rsid w:val="00CA0D75"/>
    <w:rsid w:val="00CA17DF"/>
    <w:rsid w:val="00CA1984"/>
    <w:rsid w:val="00CA28F3"/>
    <w:rsid w:val="00CA35A6"/>
    <w:rsid w:val="00CA4A04"/>
    <w:rsid w:val="00CA4C28"/>
    <w:rsid w:val="00CA4C3C"/>
    <w:rsid w:val="00CA5592"/>
    <w:rsid w:val="00CA5A86"/>
    <w:rsid w:val="00CA6894"/>
    <w:rsid w:val="00CA68C2"/>
    <w:rsid w:val="00CA7D41"/>
    <w:rsid w:val="00CB0B54"/>
    <w:rsid w:val="00CB0CC4"/>
    <w:rsid w:val="00CB1672"/>
    <w:rsid w:val="00CB22DA"/>
    <w:rsid w:val="00CB28A1"/>
    <w:rsid w:val="00CB2D55"/>
    <w:rsid w:val="00CB3252"/>
    <w:rsid w:val="00CB3937"/>
    <w:rsid w:val="00CB3B88"/>
    <w:rsid w:val="00CB446B"/>
    <w:rsid w:val="00CB4CC4"/>
    <w:rsid w:val="00CB5B82"/>
    <w:rsid w:val="00CB5F45"/>
    <w:rsid w:val="00CB646B"/>
    <w:rsid w:val="00CB7030"/>
    <w:rsid w:val="00CB7A75"/>
    <w:rsid w:val="00CB7BA7"/>
    <w:rsid w:val="00CC1862"/>
    <w:rsid w:val="00CC1E07"/>
    <w:rsid w:val="00CC20EA"/>
    <w:rsid w:val="00CC3878"/>
    <w:rsid w:val="00CC38E3"/>
    <w:rsid w:val="00CC4DBD"/>
    <w:rsid w:val="00CC4DDB"/>
    <w:rsid w:val="00CC5852"/>
    <w:rsid w:val="00CC6C63"/>
    <w:rsid w:val="00CC7D25"/>
    <w:rsid w:val="00CC7D78"/>
    <w:rsid w:val="00CD019D"/>
    <w:rsid w:val="00CD050F"/>
    <w:rsid w:val="00CD1245"/>
    <w:rsid w:val="00CD1EDE"/>
    <w:rsid w:val="00CD1F5B"/>
    <w:rsid w:val="00CD2202"/>
    <w:rsid w:val="00CD259B"/>
    <w:rsid w:val="00CD2732"/>
    <w:rsid w:val="00CD2F5E"/>
    <w:rsid w:val="00CD342A"/>
    <w:rsid w:val="00CD3B2A"/>
    <w:rsid w:val="00CD47A2"/>
    <w:rsid w:val="00CD4FA3"/>
    <w:rsid w:val="00CD579C"/>
    <w:rsid w:val="00CD5D08"/>
    <w:rsid w:val="00CD60E1"/>
    <w:rsid w:val="00CD66AA"/>
    <w:rsid w:val="00CD68A1"/>
    <w:rsid w:val="00CD68A9"/>
    <w:rsid w:val="00CD6D7B"/>
    <w:rsid w:val="00CD7897"/>
    <w:rsid w:val="00CD7CBC"/>
    <w:rsid w:val="00CE0086"/>
    <w:rsid w:val="00CE0280"/>
    <w:rsid w:val="00CE0E23"/>
    <w:rsid w:val="00CE2577"/>
    <w:rsid w:val="00CE3306"/>
    <w:rsid w:val="00CE3378"/>
    <w:rsid w:val="00CE344A"/>
    <w:rsid w:val="00CE4043"/>
    <w:rsid w:val="00CE4E25"/>
    <w:rsid w:val="00CE4E7C"/>
    <w:rsid w:val="00CE5D02"/>
    <w:rsid w:val="00CE5D7A"/>
    <w:rsid w:val="00CE6FB4"/>
    <w:rsid w:val="00CE733E"/>
    <w:rsid w:val="00CE7C8B"/>
    <w:rsid w:val="00CF0695"/>
    <w:rsid w:val="00CF0B39"/>
    <w:rsid w:val="00CF0BAF"/>
    <w:rsid w:val="00CF13B8"/>
    <w:rsid w:val="00CF169E"/>
    <w:rsid w:val="00CF299F"/>
    <w:rsid w:val="00CF38C5"/>
    <w:rsid w:val="00CF3965"/>
    <w:rsid w:val="00CF4A3F"/>
    <w:rsid w:val="00CF4ABB"/>
    <w:rsid w:val="00CF5498"/>
    <w:rsid w:val="00CF5E10"/>
    <w:rsid w:val="00CF6298"/>
    <w:rsid w:val="00CF7386"/>
    <w:rsid w:val="00CF7D7F"/>
    <w:rsid w:val="00D0050F"/>
    <w:rsid w:val="00D00AA8"/>
    <w:rsid w:val="00D00F60"/>
    <w:rsid w:val="00D00F74"/>
    <w:rsid w:val="00D027F2"/>
    <w:rsid w:val="00D03FEA"/>
    <w:rsid w:val="00D045F7"/>
    <w:rsid w:val="00D04A34"/>
    <w:rsid w:val="00D04F15"/>
    <w:rsid w:val="00D05A6D"/>
    <w:rsid w:val="00D06660"/>
    <w:rsid w:val="00D07D5E"/>
    <w:rsid w:val="00D10098"/>
    <w:rsid w:val="00D1034E"/>
    <w:rsid w:val="00D106A5"/>
    <w:rsid w:val="00D13C0C"/>
    <w:rsid w:val="00D141B4"/>
    <w:rsid w:val="00D1427D"/>
    <w:rsid w:val="00D143C4"/>
    <w:rsid w:val="00D14965"/>
    <w:rsid w:val="00D153F2"/>
    <w:rsid w:val="00D155FF"/>
    <w:rsid w:val="00D156AA"/>
    <w:rsid w:val="00D15E55"/>
    <w:rsid w:val="00D16062"/>
    <w:rsid w:val="00D1621E"/>
    <w:rsid w:val="00D16421"/>
    <w:rsid w:val="00D170CA"/>
    <w:rsid w:val="00D213DE"/>
    <w:rsid w:val="00D21588"/>
    <w:rsid w:val="00D2217A"/>
    <w:rsid w:val="00D22749"/>
    <w:rsid w:val="00D22BB6"/>
    <w:rsid w:val="00D2349D"/>
    <w:rsid w:val="00D23954"/>
    <w:rsid w:val="00D23EFC"/>
    <w:rsid w:val="00D24375"/>
    <w:rsid w:val="00D2487B"/>
    <w:rsid w:val="00D24EC3"/>
    <w:rsid w:val="00D24FB9"/>
    <w:rsid w:val="00D25108"/>
    <w:rsid w:val="00D25488"/>
    <w:rsid w:val="00D2576E"/>
    <w:rsid w:val="00D257F6"/>
    <w:rsid w:val="00D25C18"/>
    <w:rsid w:val="00D25E86"/>
    <w:rsid w:val="00D260AB"/>
    <w:rsid w:val="00D268F8"/>
    <w:rsid w:val="00D26A57"/>
    <w:rsid w:val="00D27668"/>
    <w:rsid w:val="00D27A89"/>
    <w:rsid w:val="00D27DC1"/>
    <w:rsid w:val="00D3043D"/>
    <w:rsid w:val="00D30E48"/>
    <w:rsid w:val="00D314B7"/>
    <w:rsid w:val="00D3162A"/>
    <w:rsid w:val="00D31BFF"/>
    <w:rsid w:val="00D3385F"/>
    <w:rsid w:val="00D33C71"/>
    <w:rsid w:val="00D34318"/>
    <w:rsid w:val="00D35660"/>
    <w:rsid w:val="00D35FC2"/>
    <w:rsid w:val="00D36BA9"/>
    <w:rsid w:val="00D37291"/>
    <w:rsid w:val="00D37915"/>
    <w:rsid w:val="00D40013"/>
    <w:rsid w:val="00D40CDA"/>
    <w:rsid w:val="00D40F3D"/>
    <w:rsid w:val="00D415E7"/>
    <w:rsid w:val="00D41AFD"/>
    <w:rsid w:val="00D41C8C"/>
    <w:rsid w:val="00D41EE3"/>
    <w:rsid w:val="00D42308"/>
    <w:rsid w:val="00D42FD8"/>
    <w:rsid w:val="00D438AA"/>
    <w:rsid w:val="00D443A8"/>
    <w:rsid w:val="00D4459D"/>
    <w:rsid w:val="00D44A1E"/>
    <w:rsid w:val="00D450AD"/>
    <w:rsid w:val="00D45D7A"/>
    <w:rsid w:val="00D463D3"/>
    <w:rsid w:val="00D46AF8"/>
    <w:rsid w:val="00D474DD"/>
    <w:rsid w:val="00D47868"/>
    <w:rsid w:val="00D47A3D"/>
    <w:rsid w:val="00D50680"/>
    <w:rsid w:val="00D506B5"/>
    <w:rsid w:val="00D506EC"/>
    <w:rsid w:val="00D51F40"/>
    <w:rsid w:val="00D525C2"/>
    <w:rsid w:val="00D52E25"/>
    <w:rsid w:val="00D531F0"/>
    <w:rsid w:val="00D5376B"/>
    <w:rsid w:val="00D54BB3"/>
    <w:rsid w:val="00D563D0"/>
    <w:rsid w:val="00D56AD6"/>
    <w:rsid w:val="00D57355"/>
    <w:rsid w:val="00D573F9"/>
    <w:rsid w:val="00D57D49"/>
    <w:rsid w:val="00D57F4F"/>
    <w:rsid w:val="00D60AE9"/>
    <w:rsid w:val="00D62F1C"/>
    <w:rsid w:val="00D62FCF"/>
    <w:rsid w:val="00D632E1"/>
    <w:rsid w:val="00D64597"/>
    <w:rsid w:val="00D651ED"/>
    <w:rsid w:val="00D6523E"/>
    <w:rsid w:val="00D65AF4"/>
    <w:rsid w:val="00D66909"/>
    <w:rsid w:val="00D66AD1"/>
    <w:rsid w:val="00D66CF6"/>
    <w:rsid w:val="00D66FF9"/>
    <w:rsid w:val="00D673AF"/>
    <w:rsid w:val="00D67534"/>
    <w:rsid w:val="00D67CA7"/>
    <w:rsid w:val="00D70F68"/>
    <w:rsid w:val="00D71015"/>
    <w:rsid w:val="00D7239D"/>
    <w:rsid w:val="00D729D7"/>
    <w:rsid w:val="00D72FA4"/>
    <w:rsid w:val="00D72FAB"/>
    <w:rsid w:val="00D737A9"/>
    <w:rsid w:val="00D74381"/>
    <w:rsid w:val="00D743D0"/>
    <w:rsid w:val="00D758DC"/>
    <w:rsid w:val="00D75D45"/>
    <w:rsid w:val="00D7700A"/>
    <w:rsid w:val="00D77157"/>
    <w:rsid w:val="00D777D6"/>
    <w:rsid w:val="00D80474"/>
    <w:rsid w:val="00D806DC"/>
    <w:rsid w:val="00D80996"/>
    <w:rsid w:val="00D81293"/>
    <w:rsid w:val="00D814A0"/>
    <w:rsid w:val="00D819AC"/>
    <w:rsid w:val="00D81A4C"/>
    <w:rsid w:val="00D820F4"/>
    <w:rsid w:val="00D827D6"/>
    <w:rsid w:val="00D82853"/>
    <w:rsid w:val="00D831FA"/>
    <w:rsid w:val="00D8368B"/>
    <w:rsid w:val="00D846CC"/>
    <w:rsid w:val="00D847DE"/>
    <w:rsid w:val="00D84809"/>
    <w:rsid w:val="00D85A54"/>
    <w:rsid w:val="00D85AF3"/>
    <w:rsid w:val="00D85E31"/>
    <w:rsid w:val="00D861C9"/>
    <w:rsid w:val="00D8623B"/>
    <w:rsid w:val="00D87B07"/>
    <w:rsid w:val="00D914FA"/>
    <w:rsid w:val="00D915DE"/>
    <w:rsid w:val="00D915EE"/>
    <w:rsid w:val="00D92B77"/>
    <w:rsid w:val="00D92FA8"/>
    <w:rsid w:val="00D936F6"/>
    <w:rsid w:val="00D94005"/>
    <w:rsid w:val="00D9506C"/>
    <w:rsid w:val="00D96535"/>
    <w:rsid w:val="00D96D80"/>
    <w:rsid w:val="00D97568"/>
    <w:rsid w:val="00D975E7"/>
    <w:rsid w:val="00DA0E15"/>
    <w:rsid w:val="00DA15A0"/>
    <w:rsid w:val="00DA19EB"/>
    <w:rsid w:val="00DA258C"/>
    <w:rsid w:val="00DA388F"/>
    <w:rsid w:val="00DA3D2A"/>
    <w:rsid w:val="00DA4AED"/>
    <w:rsid w:val="00DA4E43"/>
    <w:rsid w:val="00DA5181"/>
    <w:rsid w:val="00DA6084"/>
    <w:rsid w:val="00DA6BAE"/>
    <w:rsid w:val="00DA70E5"/>
    <w:rsid w:val="00DA7229"/>
    <w:rsid w:val="00DB002E"/>
    <w:rsid w:val="00DB0BFC"/>
    <w:rsid w:val="00DB0C86"/>
    <w:rsid w:val="00DB1933"/>
    <w:rsid w:val="00DB1D60"/>
    <w:rsid w:val="00DB2092"/>
    <w:rsid w:val="00DB28A5"/>
    <w:rsid w:val="00DB2F1A"/>
    <w:rsid w:val="00DB3627"/>
    <w:rsid w:val="00DB3F0B"/>
    <w:rsid w:val="00DB56F5"/>
    <w:rsid w:val="00DB5836"/>
    <w:rsid w:val="00DB7B11"/>
    <w:rsid w:val="00DC0186"/>
    <w:rsid w:val="00DC01D0"/>
    <w:rsid w:val="00DC1493"/>
    <w:rsid w:val="00DC176F"/>
    <w:rsid w:val="00DC28A3"/>
    <w:rsid w:val="00DC3004"/>
    <w:rsid w:val="00DC38C9"/>
    <w:rsid w:val="00DC39A9"/>
    <w:rsid w:val="00DC48A7"/>
    <w:rsid w:val="00DC4F4D"/>
    <w:rsid w:val="00DC5C43"/>
    <w:rsid w:val="00DC5F4A"/>
    <w:rsid w:val="00DC69D9"/>
    <w:rsid w:val="00DC758F"/>
    <w:rsid w:val="00DC7AFB"/>
    <w:rsid w:val="00DC7C68"/>
    <w:rsid w:val="00DD03A0"/>
    <w:rsid w:val="00DD0AC9"/>
    <w:rsid w:val="00DD11A9"/>
    <w:rsid w:val="00DD241E"/>
    <w:rsid w:val="00DD32CE"/>
    <w:rsid w:val="00DD49F2"/>
    <w:rsid w:val="00DD4DE9"/>
    <w:rsid w:val="00DD5A42"/>
    <w:rsid w:val="00DD5C1E"/>
    <w:rsid w:val="00DD6F70"/>
    <w:rsid w:val="00DD721B"/>
    <w:rsid w:val="00DD724A"/>
    <w:rsid w:val="00DD7564"/>
    <w:rsid w:val="00DD75E3"/>
    <w:rsid w:val="00DE0FB0"/>
    <w:rsid w:val="00DE1157"/>
    <w:rsid w:val="00DE1734"/>
    <w:rsid w:val="00DE1EE2"/>
    <w:rsid w:val="00DE2072"/>
    <w:rsid w:val="00DE21D6"/>
    <w:rsid w:val="00DE39F7"/>
    <w:rsid w:val="00DE3A03"/>
    <w:rsid w:val="00DE3A59"/>
    <w:rsid w:val="00DE3BF2"/>
    <w:rsid w:val="00DE41F1"/>
    <w:rsid w:val="00DE42A8"/>
    <w:rsid w:val="00DE4E35"/>
    <w:rsid w:val="00DE60E6"/>
    <w:rsid w:val="00DE649C"/>
    <w:rsid w:val="00DE67B6"/>
    <w:rsid w:val="00DE6A9D"/>
    <w:rsid w:val="00DE6E97"/>
    <w:rsid w:val="00DE73CC"/>
    <w:rsid w:val="00DE7712"/>
    <w:rsid w:val="00DF0086"/>
    <w:rsid w:val="00DF0093"/>
    <w:rsid w:val="00DF0546"/>
    <w:rsid w:val="00DF0978"/>
    <w:rsid w:val="00DF0B21"/>
    <w:rsid w:val="00DF0CF3"/>
    <w:rsid w:val="00DF0FF1"/>
    <w:rsid w:val="00DF22CD"/>
    <w:rsid w:val="00DF26CA"/>
    <w:rsid w:val="00DF37B0"/>
    <w:rsid w:val="00DF37F9"/>
    <w:rsid w:val="00DF51D9"/>
    <w:rsid w:val="00DF656C"/>
    <w:rsid w:val="00DF6BDD"/>
    <w:rsid w:val="00DF6BFA"/>
    <w:rsid w:val="00DF6D7D"/>
    <w:rsid w:val="00DF6E6A"/>
    <w:rsid w:val="00DF710C"/>
    <w:rsid w:val="00DF7D9D"/>
    <w:rsid w:val="00E00A67"/>
    <w:rsid w:val="00E01984"/>
    <w:rsid w:val="00E01D0E"/>
    <w:rsid w:val="00E01D76"/>
    <w:rsid w:val="00E025DE"/>
    <w:rsid w:val="00E02C03"/>
    <w:rsid w:val="00E048EE"/>
    <w:rsid w:val="00E04E46"/>
    <w:rsid w:val="00E0593B"/>
    <w:rsid w:val="00E06080"/>
    <w:rsid w:val="00E0675F"/>
    <w:rsid w:val="00E06AC3"/>
    <w:rsid w:val="00E07966"/>
    <w:rsid w:val="00E07BBE"/>
    <w:rsid w:val="00E10E25"/>
    <w:rsid w:val="00E126C2"/>
    <w:rsid w:val="00E129BF"/>
    <w:rsid w:val="00E14589"/>
    <w:rsid w:val="00E16242"/>
    <w:rsid w:val="00E20143"/>
    <w:rsid w:val="00E206EC"/>
    <w:rsid w:val="00E222CA"/>
    <w:rsid w:val="00E22A86"/>
    <w:rsid w:val="00E23446"/>
    <w:rsid w:val="00E24CB6"/>
    <w:rsid w:val="00E24FBC"/>
    <w:rsid w:val="00E2588F"/>
    <w:rsid w:val="00E27FFC"/>
    <w:rsid w:val="00E3006C"/>
    <w:rsid w:val="00E30666"/>
    <w:rsid w:val="00E313BF"/>
    <w:rsid w:val="00E31D53"/>
    <w:rsid w:val="00E3238F"/>
    <w:rsid w:val="00E32A8F"/>
    <w:rsid w:val="00E33E88"/>
    <w:rsid w:val="00E34A49"/>
    <w:rsid w:val="00E34F7A"/>
    <w:rsid w:val="00E36147"/>
    <w:rsid w:val="00E36DDA"/>
    <w:rsid w:val="00E37012"/>
    <w:rsid w:val="00E40616"/>
    <w:rsid w:val="00E40625"/>
    <w:rsid w:val="00E41538"/>
    <w:rsid w:val="00E4215F"/>
    <w:rsid w:val="00E42B39"/>
    <w:rsid w:val="00E42CAF"/>
    <w:rsid w:val="00E43891"/>
    <w:rsid w:val="00E43AF9"/>
    <w:rsid w:val="00E43DAA"/>
    <w:rsid w:val="00E44383"/>
    <w:rsid w:val="00E449F8"/>
    <w:rsid w:val="00E45623"/>
    <w:rsid w:val="00E460B1"/>
    <w:rsid w:val="00E4797B"/>
    <w:rsid w:val="00E50547"/>
    <w:rsid w:val="00E50E08"/>
    <w:rsid w:val="00E5137C"/>
    <w:rsid w:val="00E51638"/>
    <w:rsid w:val="00E51813"/>
    <w:rsid w:val="00E529D7"/>
    <w:rsid w:val="00E52AF3"/>
    <w:rsid w:val="00E534CD"/>
    <w:rsid w:val="00E53BA1"/>
    <w:rsid w:val="00E55131"/>
    <w:rsid w:val="00E558DB"/>
    <w:rsid w:val="00E5592F"/>
    <w:rsid w:val="00E55C3D"/>
    <w:rsid w:val="00E5652D"/>
    <w:rsid w:val="00E5754F"/>
    <w:rsid w:val="00E60561"/>
    <w:rsid w:val="00E60B1B"/>
    <w:rsid w:val="00E61754"/>
    <w:rsid w:val="00E61AF6"/>
    <w:rsid w:val="00E6250E"/>
    <w:rsid w:val="00E629EF"/>
    <w:rsid w:val="00E6372B"/>
    <w:rsid w:val="00E63D7D"/>
    <w:rsid w:val="00E64760"/>
    <w:rsid w:val="00E64866"/>
    <w:rsid w:val="00E64DCE"/>
    <w:rsid w:val="00E64ED5"/>
    <w:rsid w:val="00E66226"/>
    <w:rsid w:val="00E66588"/>
    <w:rsid w:val="00E66981"/>
    <w:rsid w:val="00E672E9"/>
    <w:rsid w:val="00E67AFB"/>
    <w:rsid w:val="00E70BF9"/>
    <w:rsid w:val="00E7179F"/>
    <w:rsid w:val="00E72F44"/>
    <w:rsid w:val="00E73B4E"/>
    <w:rsid w:val="00E7407B"/>
    <w:rsid w:val="00E748E4"/>
    <w:rsid w:val="00E74CCA"/>
    <w:rsid w:val="00E74FB3"/>
    <w:rsid w:val="00E7536E"/>
    <w:rsid w:val="00E75657"/>
    <w:rsid w:val="00E75F91"/>
    <w:rsid w:val="00E767E4"/>
    <w:rsid w:val="00E76962"/>
    <w:rsid w:val="00E76A81"/>
    <w:rsid w:val="00E77402"/>
    <w:rsid w:val="00E77B26"/>
    <w:rsid w:val="00E803F4"/>
    <w:rsid w:val="00E81BED"/>
    <w:rsid w:val="00E81CDA"/>
    <w:rsid w:val="00E8214B"/>
    <w:rsid w:val="00E822DF"/>
    <w:rsid w:val="00E830C3"/>
    <w:rsid w:val="00E830FA"/>
    <w:rsid w:val="00E83435"/>
    <w:rsid w:val="00E8389F"/>
    <w:rsid w:val="00E847B1"/>
    <w:rsid w:val="00E850B7"/>
    <w:rsid w:val="00E87807"/>
    <w:rsid w:val="00E90386"/>
    <w:rsid w:val="00E908F7"/>
    <w:rsid w:val="00E91093"/>
    <w:rsid w:val="00E91578"/>
    <w:rsid w:val="00E91E06"/>
    <w:rsid w:val="00E927B2"/>
    <w:rsid w:val="00E92CF3"/>
    <w:rsid w:val="00E93353"/>
    <w:rsid w:val="00E93EAB"/>
    <w:rsid w:val="00E940F8"/>
    <w:rsid w:val="00E949E8"/>
    <w:rsid w:val="00E952BD"/>
    <w:rsid w:val="00E95CC6"/>
    <w:rsid w:val="00E9624A"/>
    <w:rsid w:val="00E962EC"/>
    <w:rsid w:val="00E96CD9"/>
    <w:rsid w:val="00E9740A"/>
    <w:rsid w:val="00E975A3"/>
    <w:rsid w:val="00E97641"/>
    <w:rsid w:val="00EA0728"/>
    <w:rsid w:val="00EA11F8"/>
    <w:rsid w:val="00EA176D"/>
    <w:rsid w:val="00EA218E"/>
    <w:rsid w:val="00EA287A"/>
    <w:rsid w:val="00EA3C12"/>
    <w:rsid w:val="00EA4543"/>
    <w:rsid w:val="00EA45F4"/>
    <w:rsid w:val="00EA6F3D"/>
    <w:rsid w:val="00EA7162"/>
    <w:rsid w:val="00EB0016"/>
    <w:rsid w:val="00EB0E21"/>
    <w:rsid w:val="00EB1FD3"/>
    <w:rsid w:val="00EB2713"/>
    <w:rsid w:val="00EB275F"/>
    <w:rsid w:val="00EB2959"/>
    <w:rsid w:val="00EB2C9B"/>
    <w:rsid w:val="00EB326B"/>
    <w:rsid w:val="00EB341C"/>
    <w:rsid w:val="00EB36C6"/>
    <w:rsid w:val="00EB4D93"/>
    <w:rsid w:val="00EB546C"/>
    <w:rsid w:val="00EB5E59"/>
    <w:rsid w:val="00EB73A2"/>
    <w:rsid w:val="00EB73BF"/>
    <w:rsid w:val="00EB7593"/>
    <w:rsid w:val="00EB78E4"/>
    <w:rsid w:val="00EB7E6B"/>
    <w:rsid w:val="00EC08FE"/>
    <w:rsid w:val="00EC0DE8"/>
    <w:rsid w:val="00EC2A11"/>
    <w:rsid w:val="00EC33CF"/>
    <w:rsid w:val="00EC39FC"/>
    <w:rsid w:val="00EC3C9C"/>
    <w:rsid w:val="00EC4330"/>
    <w:rsid w:val="00EC5CBA"/>
    <w:rsid w:val="00EC5E5E"/>
    <w:rsid w:val="00EC70D3"/>
    <w:rsid w:val="00EC732E"/>
    <w:rsid w:val="00EC75E7"/>
    <w:rsid w:val="00EC7CCE"/>
    <w:rsid w:val="00ED0EE1"/>
    <w:rsid w:val="00ED106D"/>
    <w:rsid w:val="00ED2342"/>
    <w:rsid w:val="00ED24C6"/>
    <w:rsid w:val="00ED2E02"/>
    <w:rsid w:val="00ED2E29"/>
    <w:rsid w:val="00ED4A2C"/>
    <w:rsid w:val="00ED4E9F"/>
    <w:rsid w:val="00ED54AA"/>
    <w:rsid w:val="00ED54BA"/>
    <w:rsid w:val="00ED5CC5"/>
    <w:rsid w:val="00ED5CCD"/>
    <w:rsid w:val="00ED71F4"/>
    <w:rsid w:val="00ED74B2"/>
    <w:rsid w:val="00EE06E7"/>
    <w:rsid w:val="00EE127B"/>
    <w:rsid w:val="00EE1295"/>
    <w:rsid w:val="00EE319F"/>
    <w:rsid w:val="00EE3AFB"/>
    <w:rsid w:val="00EE4858"/>
    <w:rsid w:val="00EE6B44"/>
    <w:rsid w:val="00EE70C6"/>
    <w:rsid w:val="00EE7228"/>
    <w:rsid w:val="00EE7394"/>
    <w:rsid w:val="00EE73F9"/>
    <w:rsid w:val="00EE7951"/>
    <w:rsid w:val="00EF0D05"/>
    <w:rsid w:val="00EF1C20"/>
    <w:rsid w:val="00EF234E"/>
    <w:rsid w:val="00EF2528"/>
    <w:rsid w:val="00EF2BB3"/>
    <w:rsid w:val="00EF30D9"/>
    <w:rsid w:val="00EF34EE"/>
    <w:rsid w:val="00EF3903"/>
    <w:rsid w:val="00EF399A"/>
    <w:rsid w:val="00EF3A82"/>
    <w:rsid w:val="00EF3EC3"/>
    <w:rsid w:val="00EF50E9"/>
    <w:rsid w:val="00EF6AC7"/>
    <w:rsid w:val="00EF7249"/>
    <w:rsid w:val="00EF731B"/>
    <w:rsid w:val="00EF73C5"/>
    <w:rsid w:val="00EF766F"/>
    <w:rsid w:val="00EF788B"/>
    <w:rsid w:val="00F0087A"/>
    <w:rsid w:val="00F00C95"/>
    <w:rsid w:val="00F012EE"/>
    <w:rsid w:val="00F01D79"/>
    <w:rsid w:val="00F01E3A"/>
    <w:rsid w:val="00F01F7C"/>
    <w:rsid w:val="00F0257B"/>
    <w:rsid w:val="00F031D2"/>
    <w:rsid w:val="00F031FE"/>
    <w:rsid w:val="00F04365"/>
    <w:rsid w:val="00F04477"/>
    <w:rsid w:val="00F045C5"/>
    <w:rsid w:val="00F049DB"/>
    <w:rsid w:val="00F062B1"/>
    <w:rsid w:val="00F0636E"/>
    <w:rsid w:val="00F07531"/>
    <w:rsid w:val="00F075C8"/>
    <w:rsid w:val="00F07A2A"/>
    <w:rsid w:val="00F10482"/>
    <w:rsid w:val="00F10C6D"/>
    <w:rsid w:val="00F11060"/>
    <w:rsid w:val="00F11192"/>
    <w:rsid w:val="00F11D0C"/>
    <w:rsid w:val="00F11E46"/>
    <w:rsid w:val="00F120AB"/>
    <w:rsid w:val="00F1385B"/>
    <w:rsid w:val="00F13D1D"/>
    <w:rsid w:val="00F14D55"/>
    <w:rsid w:val="00F151DF"/>
    <w:rsid w:val="00F15EF9"/>
    <w:rsid w:val="00F16217"/>
    <w:rsid w:val="00F16451"/>
    <w:rsid w:val="00F16CB2"/>
    <w:rsid w:val="00F17165"/>
    <w:rsid w:val="00F17878"/>
    <w:rsid w:val="00F20590"/>
    <w:rsid w:val="00F20A5B"/>
    <w:rsid w:val="00F20BFE"/>
    <w:rsid w:val="00F20EA4"/>
    <w:rsid w:val="00F2106E"/>
    <w:rsid w:val="00F211CA"/>
    <w:rsid w:val="00F21638"/>
    <w:rsid w:val="00F2249E"/>
    <w:rsid w:val="00F22B8C"/>
    <w:rsid w:val="00F22E13"/>
    <w:rsid w:val="00F23E63"/>
    <w:rsid w:val="00F23F8F"/>
    <w:rsid w:val="00F24533"/>
    <w:rsid w:val="00F24BAF"/>
    <w:rsid w:val="00F26006"/>
    <w:rsid w:val="00F27D6D"/>
    <w:rsid w:val="00F30011"/>
    <w:rsid w:val="00F31555"/>
    <w:rsid w:val="00F31877"/>
    <w:rsid w:val="00F32D5A"/>
    <w:rsid w:val="00F3417E"/>
    <w:rsid w:val="00F34926"/>
    <w:rsid w:val="00F34F70"/>
    <w:rsid w:val="00F3512F"/>
    <w:rsid w:val="00F36DF8"/>
    <w:rsid w:val="00F37B60"/>
    <w:rsid w:val="00F37F5B"/>
    <w:rsid w:val="00F402F3"/>
    <w:rsid w:val="00F40E10"/>
    <w:rsid w:val="00F415D6"/>
    <w:rsid w:val="00F41A0B"/>
    <w:rsid w:val="00F42982"/>
    <w:rsid w:val="00F45699"/>
    <w:rsid w:val="00F46DA7"/>
    <w:rsid w:val="00F474F1"/>
    <w:rsid w:val="00F47A7F"/>
    <w:rsid w:val="00F47B01"/>
    <w:rsid w:val="00F47C06"/>
    <w:rsid w:val="00F47D94"/>
    <w:rsid w:val="00F5030D"/>
    <w:rsid w:val="00F516A0"/>
    <w:rsid w:val="00F5293F"/>
    <w:rsid w:val="00F5369F"/>
    <w:rsid w:val="00F54066"/>
    <w:rsid w:val="00F54195"/>
    <w:rsid w:val="00F54D98"/>
    <w:rsid w:val="00F557CA"/>
    <w:rsid w:val="00F562FB"/>
    <w:rsid w:val="00F5684F"/>
    <w:rsid w:val="00F56F42"/>
    <w:rsid w:val="00F574D5"/>
    <w:rsid w:val="00F57552"/>
    <w:rsid w:val="00F57F1A"/>
    <w:rsid w:val="00F60436"/>
    <w:rsid w:val="00F60D8B"/>
    <w:rsid w:val="00F61129"/>
    <w:rsid w:val="00F612BF"/>
    <w:rsid w:val="00F62573"/>
    <w:rsid w:val="00F63377"/>
    <w:rsid w:val="00F63531"/>
    <w:rsid w:val="00F64FA5"/>
    <w:rsid w:val="00F66280"/>
    <w:rsid w:val="00F66D1B"/>
    <w:rsid w:val="00F66E43"/>
    <w:rsid w:val="00F67016"/>
    <w:rsid w:val="00F67E13"/>
    <w:rsid w:val="00F70515"/>
    <w:rsid w:val="00F70A4A"/>
    <w:rsid w:val="00F71949"/>
    <w:rsid w:val="00F721B5"/>
    <w:rsid w:val="00F727C7"/>
    <w:rsid w:val="00F72DAC"/>
    <w:rsid w:val="00F7339D"/>
    <w:rsid w:val="00F738B4"/>
    <w:rsid w:val="00F742A5"/>
    <w:rsid w:val="00F7592D"/>
    <w:rsid w:val="00F75FDF"/>
    <w:rsid w:val="00F76173"/>
    <w:rsid w:val="00F7696C"/>
    <w:rsid w:val="00F76F92"/>
    <w:rsid w:val="00F77584"/>
    <w:rsid w:val="00F77B20"/>
    <w:rsid w:val="00F80AEC"/>
    <w:rsid w:val="00F80F5A"/>
    <w:rsid w:val="00F81470"/>
    <w:rsid w:val="00F81790"/>
    <w:rsid w:val="00F81CC2"/>
    <w:rsid w:val="00F81D05"/>
    <w:rsid w:val="00F82C91"/>
    <w:rsid w:val="00F837D9"/>
    <w:rsid w:val="00F83CD6"/>
    <w:rsid w:val="00F84421"/>
    <w:rsid w:val="00F846D3"/>
    <w:rsid w:val="00F8567F"/>
    <w:rsid w:val="00F85DCA"/>
    <w:rsid w:val="00F85E48"/>
    <w:rsid w:val="00F85F26"/>
    <w:rsid w:val="00F86CFF"/>
    <w:rsid w:val="00F86D50"/>
    <w:rsid w:val="00F8706B"/>
    <w:rsid w:val="00F87C52"/>
    <w:rsid w:val="00F87FDD"/>
    <w:rsid w:val="00F9008D"/>
    <w:rsid w:val="00F91790"/>
    <w:rsid w:val="00F91A26"/>
    <w:rsid w:val="00F91C60"/>
    <w:rsid w:val="00F91DCC"/>
    <w:rsid w:val="00F922C8"/>
    <w:rsid w:val="00F9263A"/>
    <w:rsid w:val="00F92653"/>
    <w:rsid w:val="00F926AF"/>
    <w:rsid w:val="00F930C7"/>
    <w:rsid w:val="00F930DB"/>
    <w:rsid w:val="00F94F2A"/>
    <w:rsid w:val="00F95642"/>
    <w:rsid w:val="00F95D4D"/>
    <w:rsid w:val="00F97122"/>
    <w:rsid w:val="00F97450"/>
    <w:rsid w:val="00F97FD1"/>
    <w:rsid w:val="00FA0178"/>
    <w:rsid w:val="00FA12DF"/>
    <w:rsid w:val="00FA26AE"/>
    <w:rsid w:val="00FA2751"/>
    <w:rsid w:val="00FA2952"/>
    <w:rsid w:val="00FA3332"/>
    <w:rsid w:val="00FA34A9"/>
    <w:rsid w:val="00FA3FB3"/>
    <w:rsid w:val="00FA403E"/>
    <w:rsid w:val="00FA504C"/>
    <w:rsid w:val="00FA5500"/>
    <w:rsid w:val="00FA553F"/>
    <w:rsid w:val="00FA5611"/>
    <w:rsid w:val="00FA5C18"/>
    <w:rsid w:val="00FA5C4F"/>
    <w:rsid w:val="00FA5C93"/>
    <w:rsid w:val="00FA5CE0"/>
    <w:rsid w:val="00FA6236"/>
    <w:rsid w:val="00FA7245"/>
    <w:rsid w:val="00FA7AD9"/>
    <w:rsid w:val="00FA7CFE"/>
    <w:rsid w:val="00FA7F4F"/>
    <w:rsid w:val="00FB0F95"/>
    <w:rsid w:val="00FB1358"/>
    <w:rsid w:val="00FB1AE3"/>
    <w:rsid w:val="00FB1CD7"/>
    <w:rsid w:val="00FB1D5E"/>
    <w:rsid w:val="00FB21C9"/>
    <w:rsid w:val="00FB3F1A"/>
    <w:rsid w:val="00FB410B"/>
    <w:rsid w:val="00FB509C"/>
    <w:rsid w:val="00FB5EB4"/>
    <w:rsid w:val="00FB62EF"/>
    <w:rsid w:val="00FB6BE0"/>
    <w:rsid w:val="00FB6DFF"/>
    <w:rsid w:val="00FC00B6"/>
    <w:rsid w:val="00FC1446"/>
    <w:rsid w:val="00FC2269"/>
    <w:rsid w:val="00FC23AB"/>
    <w:rsid w:val="00FC26F2"/>
    <w:rsid w:val="00FC2BFE"/>
    <w:rsid w:val="00FC2C8F"/>
    <w:rsid w:val="00FC2D8F"/>
    <w:rsid w:val="00FC2FF7"/>
    <w:rsid w:val="00FC3200"/>
    <w:rsid w:val="00FC32CC"/>
    <w:rsid w:val="00FC3E08"/>
    <w:rsid w:val="00FC4D94"/>
    <w:rsid w:val="00FC5536"/>
    <w:rsid w:val="00FC578C"/>
    <w:rsid w:val="00FC6F62"/>
    <w:rsid w:val="00FC74C6"/>
    <w:rsid w:val="00FC77C4"/>
    <w:rsid w:val="00FD056C"/>
    <w:rsid w:val="00FD05BD"/>
    <w:rsid w:val="00FD0880"/>
    <w:rsid w:val="00FD0EFD"/>
    <w:rsid w:val="00FD13B2"/>
    <w:rsid w:val="00FD142A"/>
    <w:rsid w:val="00FD1AC8"/>
    <w:rsid w:val="00FD1D51"/>
    <w:rsid w:val="00FD2CD0"/>
    <w:rsid w:val="00FD3568"/>
    <w:rsid w:val="00FD37CD"/>
    <w:rsid w:val="00FD4E71"/>
    <w:rsid w:val="00FD659D"/>
    <w:rsid w:val="00FD6CC1"/>
    <w:rsid w:val="00FD6CCF"/>
    <w:rsid w:val="00FD7612"/>
    <w:rsid w:val="00FD7E4B"/>
    <w:rsid w:val="00FD7FC5"/>
    <w:rsid w:val="00FE0A8C"/>
    <w:rsid w:val="00FE0B06"/>
    <w:rsid w:val="00FE20AB"/>
    <w:rsid w:val="00FE3805"/>
    <w:rsid w:val="00FE38BD"/>
    <w:rsid w:val="00FE5ABF"/>
    <w:rsid w:val="00FE73A6"/>
    <w:rsid w:val="00FE7AEC"/>
    <w:rsid w:val="00FF0203"/>
    <w:rsid w:val="00FF05EB"/>
    <w:rsid w:val="00FF0DCB"/>
    <w:rsid w:val="00FF0E90"/>
    <w:rsid w:val="00FF12EB"/>
    <w:rsid w:val="00FF16A7"/>
    <w:rsid w:val="00FF18C9"/>
    <w:rsid w:val="00FF1F6E"/>
    <w:rsid w:val="00FF225A"/>
    <w:rsid w:val="00FF2842"/>
    <w:rsid w:val="00FF63D6"/>
    <w:rsid w:val="00FF6E83"/>
    <w:rsid w:val="00FF7564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293CE2"/>
  <w15:docId w15:val="{E6DACF31-FBD2-48BC-AC05-E177096A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57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7944"/>
    <w:rPr>
      <w:rFonts w:ascii="Tahoma" w:hAnsi="Tahoma" w:cs="Tahoma"/>
      <w:sz w:val="16"/>
      <w:szCs w:val="16"/>
    </w:rPr>
  </w:style>
  <w:style w:type="paragraph" w:styleId="Prrafodelista">
    <w:name w:val="List Paragraph"/>
    <w:aliases w:val="viñeta"/>
    <w:basedOn w:val="Normal"/>
    <w:uiPriority w:val="34"/>
    <w:qFormat/>
    <w:rsid w:val="007F07F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F1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E3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3C11"/>
  </w:style>
  <w:style w:type="paragraph" w:styleId="Piedepgina">
    <w:name w:val="footer"/>
    <w:basedOn w:val="Normal"/>
    <w:link w:val="PiedepginaCar"/>
    <w:uiPriority w:val="99"/>
    <w:unhideWhenUsed/>
    <w:rsid w:val="006E3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C11"/>
  </w:style>
  <w:style w:type="paragraph" w:customStyle="1" w:styleId="Default">
    <w:name w:val="Default"/>
    <w:rsid w:val="00CF7D7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D40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4123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23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233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233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2334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2174AE"/>
    <w:pPr>
      <w:widowControl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s-ES" w:eastAsia="es-ES" w:bidi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7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174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174AE"/>
    <w:rPr>
      <w:rFonts w:ascii="Arial" w:eastAsia="Arial" w:hAnsi="Arial" w:cs="Arial"/>
      <w:sz w:val="20"/>
      <w:szCs w:val="20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4D62-F0A8-4824-967A-10881A21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11</Pages>
  <Words>1317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CODELCO</Company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Sieyes Carrasco Stefanie (Codelco-Ventanas)</dc:creator>
  <cp:keywords/>
  <dc:description/>
  <cp:lastModifiedBy>Sieyes Carrasco Stefanie</cp:lastModifiedBy>
  <cp:revision>85</cp:revision>
  <dcterms:created xsi:type="dcterms:W3CDTF">2023-01-21T11:18:00Z</dcterms:created>
  <dcterms:modified xsi:type="dcterms:W3CDTF">2023-04-06T14:39:00Z</dcterms:modified>
</cp:coreProperties>
</file>